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0F" w:rsidRPr="00917F21" w:rsidRDefault="00E1660F" w:rsidP="00917F21">
      <w:pPr>
        <w:pStyle w:val="20"/>
        <w:shd w:val="clear" w:color="auto" w:fill="auto"/>
        <w:spacing w:after="0" w:line="240" w:lineRule="auto"/>
        <w:jc w:val="right"/>
        <w:rPr>
          <w:b/>
          <w:i/>
        </w:rPr>
      </w:pPr>
    </w:p>
    <w:tbl>
      <w:tblPr>
        <w:tblStyle w:val="a4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8647"/>
      </w:tblGrid>
      <w:tr w:rsidR="00E1660F" w:rsidRPr="005C7DAF" w:rsidTr="00E1660F">
        <w:tc>
          <w:tcPr>
            <w:tcW w:w="7338" w:type="dxa"/>
          </w:tcPr>
          <w:p w:rsidR="00E1660F" w:rsidRPr="005C7DAF" w:rsidRDefault="00E1660F" w:rsidP="00152599">
            <w:pPr>
              <w:pStyle w:val="20"/>
              <w:shd w:val="clear" w:color="auto" w:fill="auto"/>
              <w:spacing w:after="0" w:line="240" w:lineRule="auto"/>
              <w:ind w:left="851"/>
              <w:rPr>
                <w:sz w:val="28"/>
                <w:szCs w:val="28"/>
              </w:rPr>
            </w:pPr>
            <w:proofErr w:type="gramStart"/>
            <w:r w:rsidRPr="005C7DAF">
              <w:rPr>
                <w:sz w:val="28"/>
                <w:szCs w:val="28"/>
              </w:rPr>
              <w:t>Рассмотрен</w:t>
            </w:r>
            <w:proofErr w:type="gramEnd"/>
            <w:r w:rsidRPr="005C7DAF">
              <w:rPr>
                <w:sz w:val="28"/>
                <w:szCs w:val="28"/>
              </w:rPr>
              <w:t xml:space="preserve"> на заседании</w:t>
            </w:r>
          </w:p>
          <w:p w:rsidR="00E1660F" w:rsidRPr="005C7DAF" w:rsidRDefault="00E1660F" w:rsidP="00152599">
            <w:pPr>
              <w:pStyle w:val="20"/>
              <w:shd w:val="clear" w:color="auto" w:fill="auto"/>
              <w:spacing w:after="0" w:line="240" w:lineRule="auto"/>
              <w:ind w:left="851"/>
              <w:rPr>
                <w:sz w:val="28"/>
                <w:szCs w:val="28"/>
              </w:rPr>
            </w:pPr>
            <w:r w:rsidRPr="005C7DAF">
              <w:rPr>
                <w:sz w:val="28"/>
                <w:szCs w:val="28"/>
              </w:rPr>
              <w:t>АТК Вилючинского городского округа</w:t>
            </w:r>
          </w:p>
          <w:p w:rsidR="00E1660F" w:rsidRPr="005C7DAF" w:rsidRDefault="0068672D" w:rsidP="00152599">
            <w:pPr>
              <w:pStyle w:val="20"/>
              <w:shd w:val="clear" w:color="auto" w:fill="auto"/>
              <w:spacing w:after="0" w:line="240" w:lineRule="auto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 28</w:t>
            </w:r>
            <w:r w:rsidR="00A27F14">
              <w:rPr>
                <w:sz w:val="28"/>
                <w:szCs w:val="28"/>
              </w:rPr>
              <w:t xml:space="preserve"> » декабря 2022</w:t>
            </w:r>
            <w:r w:rsidR="00E1660F" w:rsidRPr="005C7DAF">
              <w:rPr>
                <w:sz w:val="28"/>
                <w:szCs w:val="28"/>
              </w:rPr>
              <w:t xml:space="preserve"> года № 4</w:t>
            </w:r>
          </w:p>
          <w:p w:rsidR="00E1660F" w:rsidRPr="005C7DAF" w:rsidRDefault="00E1660F" w:rsidP="00E1660F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E1660F" w:rsidRPr="005C7DAF" w:rsidRDefault="00E1660F" w:rsidP="005C7DAF">
            <w:pPr>
              <w:pStyle w:val="20"/>
              <w:shd w:val="clear" w:color="auto" w:fill="auto"/>
              <w:spacing w:after="0" w:line="240" w:lineRule="auto"/>
              <w:ind w:left="884" w:right="743"/>
              <w:jc w:val="center"/>
              <w:rPr>
                <w:sz w:val="28"/>
                <w:szCs w:val="28"/>
              </w:rPr>
            </w:pPr>
            <w:r w:rsidRPr="005C7DAF">
              <w:rPr>
                <w:sz w:val="28"/>
                <w:szCs w:val="28"/>
              </w:rPr>
              <w:t>УТВЕРЖДАЮ</w:t>
            </w:r>
          </w:p>
          <w:p w:rsidR="0002031A" w:rsidRPr="005C7DAF" w:rsidRDefault="0002031A" w:rsidP="005C7DAF">
            <w:pPr>
              <w:pStyle w:val="20"/>
              <w:shd w:val="clear" w:color="auto" w:fill="auto"/>
              <w:spacing w:after="0" w:line="240" w:lineRule="auto"/>
              <w:ind w:left="884" w:right="743"/>
              <w:rPr>
                <w:sz w:val="28"/>
                <w:szCs w:val="28"/>
              </w:rPr>
            </w:pPr>
            <w:r w:rsidRPr="005C7DAF">
              <w:rPr>
                <w:sz w:val="28"/>
                <w:szCs w:val="28"/>
              </w:rPr>
              <w:t>Глава</w:t>
            </w:r>
            <w:r w:rsidR="00E1660F" w:rsidRPr="005C7DAF">
              <w:rPr>
                <w:sz w:val="28"/>
                <w:szCs w:val="28"/>
              </w:rPr>
              <w:t xml:space="preserve"> Вилючинского городского округа</w:t>
            </w:r>
            <w:r w:rsidR="00595447">
              <w:rPr>
                <w:sz w:val="28"/>
                <w:szCs w:val="28"/>
              </w:rPr>
              <w:t xml:space="preserve"> </w:t>
            </w:r>
            <w:r w:rsidR="00E1660F" w:rsidRPr="005C7DAF">
              <w:rPr>
                <w:sz w:val="28"/>
                <w:szCs w:val="28"/>
              </w:rPr>
              <w:t xml:space="preserve"> </w:t>
            </w:r>
            <w:r w:rsidRPr="005C7DAF">
              <w:rPr>
                <w:sz w:val="28"/>
                <w:szCs w:val="28"/>
              </w:rPr>
              <w:t>–</w:t>
            </w:r>
            <w:r w:rsidR="00E1660F" w:rsidRPr="005C7DAF">
              <w:rPr>
                <w:sz w:val="28"/>
                <w:szCs w:val="28"/>
              </w:rPr>
              <w:t xml:space="preserve"> </w:t>
            </w:r>
          </w:p>
          <w:p w:rsidR="00E1660F" w:rsidRPr="005C7DAF" w:rsidRDefault="00E1660F" w:rsidP="005C7DAF">
            <w:pPr>
              <w:pStyle w:val="20"/>
              <w:shd w:val="clear" w:color="auto" w:fill="auto"/>
              <w:spacing w:after="0" w:line="240" w:lineRule="auto"/>
              <w:ind w:left="884" w:right="743"/>
              <w:rPr>
                <w:sz w:val="28"/>
                <w:szCs w:val="28"/>
              </w:rPr>
            </w:pPr>
            <w:r w:rsidRPr="005C7DAF">
              <w:rPr>
                <w:sz w:val="28"/>
                <w:szCs w:val="28"/>
              </w:rPr>
              <w:t>председатель АТК Вилючинского городского округа</w:t>
            </w:r>
          </w:p>
          <w:p w:rsidR="0002031A" w:rsidRPr="005C7DAF" w:rsidRDefault="0002031A" w:rsidP="005C7DAF">
            <w:pPr>
              <w:pStyle w:val="20"/>
              <w:shd w:val="clear" w:color="auto" w:fill="auto"/>
              <w:spacing w:after="0" w:line="240" w:lineRule="auto"/>
              <w:ind w:left="884" w:right="743"/>
              <w:rPr>
                <w:sz w:val="28"/>
                <w:szCs w:val="28"/>
              </w:rPr>
            </w:pPr>
          </w:p>
          <w:p w:rsidR="00E1660F" w:rsidRPr="005C7DAF" w:rsidRDefault="00342B60" w:rsidP="005C7DAF">
            <w:pPr>
              <w:pStyle w:val="20"/>
              <w:shd w:val="clear" w:color="auto" w:fill="auto"/>
              <w:spacing w:after="0" w:line="240" w:lineRule="auto"/>
              <w:ind w:left="884"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 2023</w:t>
            </w:r>
            <w:bookmarkStart w:id="0" w:name="_GoBack"/>
            <w:bookmarkEnd w:id="0"/>
            <w:r w:rsidR="0002031A" w:rsidRPr="005C7DAF">
              <w:rPr>
                <w:sz w:val="28"/>
                <w:szCs w:val="28"/>
              </w:rPr>
              <w:t xml:space="preserve"> г.</w:t>
            </w:r>
            <w:r w:rsidR="00B2284E" w:rsidRPr="005C7DAF">
              <w:rPr>
                <w:sz w:val="28"/>
                <w:szCs w:val="28"/>
              </w:rPr>
              <w:t xml:space="preserve">       </w:t>
            </w:r>
            <w:r w:rsidR="0002031A" w:rsidRPr="005C7DAF">
              <w:rPr>
                <w:sz w:val="28"/>
                <w:szCs w:val="28"/>
              </w:rPr>
              <w:t xml:space="preserve">                     С.И. Потапов</w:t>
            </w:r>
            <w:r w:rsidR="00B2284E" w:rsidRPr="005C7DAF">
              <w:rPr>
                <w:sz w:val="28"/>
                <w:szCs w:val="28"/>
              </w:rPr>
              <w:t xml:space="preserve"> </w:t>
            </w:r>
            <w:r w:rsidR="0002031A" w:rsidRPr="005C7DAF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E1660F" w:rsidRDefault="00E1660F" w:rsidP="00E1660F">
      <w:pPr>
        <w:pStyle w:val="20"/>
        <w:shd w:val="clear" w:color="auto" w:fill="auto"/>
        <w:spacing w:after="0" w:line="240" w:lineRule="auto"/>
      </w:pPr>
    </w:p>
    <w:p w:rsidR="00B01731" w:rsidRDefault="00B01731" w:rsidP="00E1660F">
      <w:pPr>
        <w:pStyle w:val="20"/>
        <w:shd w:val="clear" w:color="auto" w:fill="auto"/>
        <w:spacing w:after="0" w:line="240" w:lineRule="auto"/>
      </w:pPr>
    </w:p>
    <w:p w:rsidR="007B72D7" w:rsidRPr="005C7DAF" w:rsidRDefault="0075724C" w:rsidP="00E1660F">
      <w:pPr>
        <w:pStyle w:val="120"/>
        <w:shd w:val="clear" w:color="auto" w:fill="auto"/>
        <w:spacing w:before="0" w:after="0" w:line="240" w:lineRule="auto"/>
      </w:pPr>
      <w:bookmarkStart w:id="1" w:name="bookmark0"/>
      <w:r w:rsidRPr="005C7DAF">
        <w:t>ПЛАН</w:t>
      </w:r>
      <w:bookmarkEnd w:id="1"/>
    </w:p>
    <w:p w:rsidR="007B72D7" w:rsidRDefault="0075724C" w:rsidP="00E1660F">
      <w:pPr>
        <w:pStyle w:val="40"/>
        <w:shd w:val="clear" w:color="auto" w:fill="auto"/>
        <w:spacing w:before="0" w:after="0" w:line="240" w:lineRule="auto"/>
      </w:pPr>
      <w:r w:rsidRPr="005C7DAF">
        <w:t>работы антитеррористической комиссии Вилючи</w:t>
      </w:r>
      <w:r w:rsidR="002A4A2C">
        <w:t>нского городского округа на 2023</w:t>
      </w:r>
      <w:r w:rsidRPr="005C7DAF">
        <w:t xml:space="preserve"> год.</w:t>
      </w:r>
    </w:p>
    <w:p w:rsidR="00074F1B" w:rsidRPr="005C7DAF" w:rsidRDefault="00074F1B" w:rsidP="00E1660F">
      <w:pPr>
        <w:pStyle w:val="40"/>
        <w:shd w:val="clear" w:color="auto" w:fill="auto"/>
        <w:spacing w:before="0" w:after="0" w:line="240" w:lineRule="auto"/>
      </w:pPr>
    </w:p>
    <w:p w:rsidR="007B72D7" w:rsidRPr="005C7DAF" w:rsidRDefault="0075724C" w:rsidP="001B5810">
      <w:pPr>
        <w:pStyle w:val="120"/>
        <w:numPr>
          <w:ilvl w:val="0"/>
          <w:numId w:val="18"/>
        </w:numPr>
        <w:shd w:val="clear" w:color="auto" w:fill="auto"/>
        <w:spacing w:before="0" w:after="0" w:line="240" w:lineRule="auto"/>
      </w:pPr>
      <w:bookmarkStart w:id="2" w:name="bookmark1"/>
      <w:r w:rsidRPr="005C7DAF">
        <w:t>Вводная часть</w:t>
      </w:r>
      <w:bookmarkEnd w:id="2"/>
    </w:p>
    <w:p w:rsidR="007B72D7" w:rsidRPr="005C7DAF" w:rsidRDefault="00243EBA" w:rsidP="00E1660F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В 202</w:t>
      </w:r>
      <w:r w:rsidR="00B264D3">
        <w:rPr>
          <w:sz w:val="28"/>
          <w:szCs w:val="28"/>
        </w:rPr>
        <w:t>2</w:t>
      </w:r>
      <w:r w:rsidR="0075724C" w:rsidRPr="005C7DAF">
        <w:rPr>
          <w:sz w:val="28"/>
          <w:szCs w:val="28"/>
        </w:rPr>
        <w:t xml:space="preserve"> году на территории Вилючинского городского округа обстановка в сфере противодействия терроризму суще</w:t>
      </w:r>
      <w:r w:rsidR="0075724C" w:rsidRPr="005C7DAF">
        <w:rPr>
          <w:sz w:val="28"/>
          <w:szCs w:val="28"/>
        </w:rPr>
        <w:softHyphen/>
        <w:t>ственных изменений не претерпела. Конфликтных ситуаций в межконфессиональных и межэтнических отношениях, а также случаев проявления экстремизма не зафиксировано.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580"/>
        <w:rPr>
          <w:sz w:val="28"/>
          <w:szCs w:val="28"/>
        </w:rPr>
      </w:pPr>
      <w:r w:rsidRPr="005C7DAF">
        <w:rPr>
          <w:sz w:val="28"/>
          <w:szCs w:val="28"/>
        </w:rPr>
        <w:t>Террористических актов не допущено (АППГ - 0). Уголовные дела по признакам составов преступлений, предусмотрен</w:t>
      </w:r>
      <w:r w:rsidRPr="005C7DAF">
        <w:rPr>
          <w:sz w:val="28"/>
          <w:szCs w:val="28"/>
        </w:rPr>
        <w:softHyphen/>
        <w:t>ных ч. 1 ст. 30, ч. 2 ст. 205.5, ч</w:t>
      </w:r>
      <w:r w:rsidR="0097683A" w:rsidRPr="005C7DAF">
        <w:rPr>
          <w:sz w:val="28"/>
          <w:szCs w:val="28"/>
        </w:rPr>
        <w:t>. 1 ст. 205.1 УК РФ в 202</w:t>
      </w:r>
      <w:r w:rsidR="00B264D3">
        <w:rPr>
          <w:sz w:val="28"/>
          <w:szCs w:val="28"/>
        </w:rPr>
        <w:t>2</w:t>
      </w:r>
      <w:r w:rsidRPr="005C7DAF">
        <w:rPr>
          <w:sz w:val="28"/>
          <w:szCs w:val="28"/>
        </w:rPr>
        <w:t xml:space="preserve"> году не возбуждались (АППГ - 0).</w:t>
      </w:r>
    </w:p>
    <w:p w:rsidR="007B72D7" w:rsidRPr="005C7DAF" w:rsidRDefault="0075724C" w:rsidP="00DB4B7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5C7DAF">
        <w:rPr>
          <w:sz w:val="28"/>
          <w:szCs w:val="28"/>
        </w:rPr>
        <w:t>Результаты мониторинга оперативной обстановки в области противодействия терроризму свидетельствует об отсут</w:t>
      </w:r>
      <w:r w:rsidRPr="005C7DAF">
        <w:rPr>
          <w:sz w:val="28"/>
          <w:szCs w:val="28"/>
        </w:rPr>
        <w:softHyphen/>
        <w:t>ствии в общественной и социальной сферах выраженных процессов, способствующих формированию террористических про</w:t>
      </w:r>
      <w:r w:rsidRPr="005C7DAF">
        <w:rPr>
          <w:sz w:val="28"/>
          <w:szCs w:val="28"/>
        </w:rPr>
        <w:softHyphen/>
        <w:t>явлений.</w:t>
      </w:r>
      <w:proofErr w:type="gramEnd"/>
    </w:p>
    <w:p w:rsidR="00DB4B71" w:rsidRPr="005C7DAF" w:rsidRDefault="00DB4B71" w:rsidP="00DB4B71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 xml:space="preserve">Внутренние угрозы обусловлены заведомо ложными сообщениями об актах терроризма, в том числе, совершенных лицами, состоящими на учете в психоневрологическом диспансере. В истекшем </w:t>
      </w:r>
      <w:proofErr w:type="gramStart"/>
      <w:r w:rsidRPr="005C7DAF">
        <w:rPr>
          <w:sz w:val="28"/>
          <w:szCs w:val="28"/>
        </w:rPr>
        <w:t>периоде</w:t>
      </w:r>
      <w:proofErr w:type="gramEnd"/>
      <w:r w:rsidRPr="005C7DAF">
        <w:rPr>
          <w:sz w:val="28"/>
          <w:szCs w:val="28"/>
        </w:rPr>
        <w:t xml:space="preserve"> 202</w:t>
      </w:r>
      <w:r w:rsidR="00B264D3">
        <w:rPr>
          <w:sz w:val="28"/>
          <w:szCs w:val="28"/>
        </w:rPr>
        <w:t>2</w:t>
      </w:r>
      <w:r w:rsidR="00D674D3">
        <w:rPr>
          <w:sz w:val="28"/>
          <w:szCs w:val="28"/>
        </w:rPr>
        <w:t xml:space="preserve"> года поступило 78 заведомо ложных сообщений</w:t>
      </w:r>
      <w:r w:rsidRPr="005C7DAF">
        <w:rPr>
          <w:sz w:val="28"/>
          <w:szCs w:val="28"/>
        </w:rPr>
        <w:t xml:space="preserve"> об акте терроризма путем рассылки электронных сообщений (20</w:t>
      </w:r>
      <w:r w:rsidR="00793623">
        <w:rPr>
          <w:sz w:val="28"/>
          <w:szCs w:val="28"/>
        </w:rPr>
        <w:t>21</w:t>
      </w:r>
      <w:r w:rsidRPr="005C7DAF">
        <w:rPr>
          <w:sz w:val="28"/>
          <w:szCs w:val="28"/>
        </w:rPr>
        <w:t xml:space="preserve"> год – 1).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 xml:space="preserve">На территории Вилючинского городского округа граждане, получившие религиозное образование за рубежом и члены </w:t>
      </w:r>
      <w:proofErr w:type="gramStart"/>
      <w:r w:rsidRPr="005C7DAF">
        <w:rPr>
          <w:sz w:val="28"/>
          <w:szCs w:val="28"/>
        </w:rPr>
        <w:t>семей лиц, осужденных за совершение преступления террористического характера не проживают</w:t>
      </w:r>
      <w:proofErr w:type="gramEnd"/>
      <w:r w:rsidRPr="005C7DAF">
        <w:rPr>
          <w:sz w:val="28"/>
          <w:szCs w:val="28"/>
        </w:rPr>
        <w:t>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 xml:space="preserve">С начала года правоохранительными органами </w:t>
      </w:r>
      <w:r w:rsidR="002713D1">
        <w:rPr>
          <w:sz w:val="28"/>
          <w:szCs w:val="28"/>
        </w:rPr>
        <w:t xml:space="preserve">выявлено </w:t>
      </w:r>
      <w:r w:rsidR="00D674D3">
        <w:rPr>
          <w:sz w:val="28"/>
          <w:szCs w:val="28"/>
        </w:rPr>
        <w:t>4</w:t>
      </w:r>
      <w:r w:rsidRPr="005C7DAF">
        <w:rPr>
          <w:sz w:val="28"/>
          <w:szCs w:val="28"/>
        </w:rPr>
        <w:t xml:space="preserve"> пр</w:t>
      </w:r>
      <w:r w:rsidR="00D674D3">
        <w:rPr>
          <w:sz w:val="28"/>
          <w:szCs w:val="28"/>
        </w:rPr>
        <w:t>еступления</w:t>
      </w:r>
      <w:r w:rsidRPr="005C7DAF">
        <w:rPr>
          <w:sz w:val="28"/>
          <w:szCs w:val="28"/>
        </w:rPr>
        <w:t xml:space="preserve"> в сфере незак</w:t>
      </w:r>
      <w:r w:rsidR="00DB4B71" w:rsidRPr="005C7DAF">
        <w:rPr>
          <w:sz w:val="28"/>
          <w:szCs w:val="28"/>
        </w:rPr>
        <w:t xml:space="preserve">онного оборота оружия (АППГ - </w:t>
      </w:r>
      <w:r w:rsidR="002713D1">
        <w:rPr>
          <w:sz w:val="28"/>
          <w:szCs w:val="28"/>
        </w:rPr>
        <w:t>6</w:t>
      </w:r>
      <w:r w:rsidRPr="005C7DAF">
        <w:rPr>
          <w:sz w:val="28"/>
          <w:szCs w:val="28"/>
        </w:rPr>
        <w:t>), возбуждено</w:t>
      </w:r>
      <w:r w:rsidR="00E1660F" w:rsidRPr="005C7DAF">
        <w:rPr>
          <w:sz w:val="28"/>
          <w:szCs w:val="28"/>
        </w:rPr>
        <w:t xml:space="preserve"> </w:t>
      </w:r>
      <w:r w:rsidRPr="005C7DAF">
        <w:rPr>
          <w:sz w:val="28"/>
          <w:szCs w:val="28"/>
        </w:rPr>
        <w:t>уг</w:t>
      </w:r>
      <w:r w:rsidR="00DB4B71" w:rsidRPr="005C7DAF">
        <w:rPr>
          <w:sz w:val="28"/>
          <w:szCs w:val="28"/>
        </w:rPr>
        <w:t xml:space="preserve">оловных дел по ст. 222 УК РФ - </w:t>
      </w:r>
      <w:r w:rsidR="00D674D3">
        <w:rPr>
          <w:sz w:val="28"/>
          <w:szCs w:val="28"/>
        </w:rPr>
        <w:t>3 (АППГ - 2</w:t>
      </w:r>
      <w:r w:rsidRPr="005C7DAF">
        <w:rPr>
          <w:sz w:val="28"/>
          <w:szCs w:val="28"/>
        </w:rPr>
        <w:t>), по ст. 223 УК РФ - 0 (АППГ - 0), по ст. 226 УК РФ</w:t>
      </w:r>
    </w:p>
    <w:p w:rsidR="007B72D7" w:rsidRPr="005C7DAF" w:rsidRDefault="0075724C" w:rsidP="00E1660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0 (АППГ - 0).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Правоохранительными органами за нарушения в сфере обо</w:t>
      </w:r>
      <w:r w:rsidR="00DB4B71" w:rsidRPr="005C7DAF">
        <w:rPr>
          <w:sz w:val="28"/>
          <w:szCs w:val="28"/>
        </w:rPr>
        <w:t xml:space="preserve">рота оружия изъято </w:t>
      </w:r>
      <w:r w:rsidR="00D674D3">
        <w:rPr>
          <w:sz w:val="28"/>
          <w:szCs w:val="28"/>
        </w:rPr>
        <w:t>57</w:t>
      </w:r>
      <w:r w:rsidR="00DB4B71" w:rsidRPr="005C7DAF">
        <w:rPr>
          <w:sz w:val="28"/>
          <w:szCs w:val="28"/>
        </w:rPr>
        <w:t xml:space="preserve"> (АППГ - </w:t>
      </w:r>
      <w:r w:rsidR="00D674D3">
        <w:rPr>
          <w:sz w:val="28"/>
          <w:szCs w:val="28"/>
        </w:rPr>
        <w:t>76</w:t>
      </w:r>
      <w:r w:rsidRPr="005C7DAF">
        <w:rPr>
          <w:sz w:val="28"/>
          <w:szCs w:val="28"/>
        </w:rPr>
        <w:t>) единицы</w:t>
      </w:r>
      <w:r w:rsidR="006C0B3D" w:rsidRPr="005C7DAF">
        <w:rPr>
          <w:sz w:val="28"/>
          <w:szCs w:val="28"/>
        </w:rPr>
        <w:t xml:space="preserve"> оружия, в том числе </w:t>
      </w:r>
      <w:r w:rsidR="00D674D3">
        <w:rPr>
          <w:sz w:val="28"/>
          <w:szCs w:val="28"/>
        </w:rPr>
        <w:t>6</w:t>
      </w:r>
      <w:r w:rsidR="006C0B3D" w:rsidRPr="005C7DAF">
        <w:rPr>
          <w:sz w:val="28"/>
          <w:szCs w:val="28"/>
        </w:rPr>
        <w:t xml:space="preserve"> </w:t>
      </w:r>
      <w:r w:rsidR="002713D1" w:rsidRPr="005C7DAF">
        <w:rPr>
          <w:sz w:val="28"/>
          <w:szCs w:val="28"/>
        </w:rPr>
        <w:t xml:space="preserve">нарезного </w:t>
      </w:r>
      <w:r w:rsidR="006C0B3D" w:rsidRPr="005C7DAF">
        <w:rPr>
          <w:sz w:val="28"/>
          <w:szCs w:val="28"/>
        </w:rPr>
        <w:t xml:space="preserve">(АППГ — </w:t>
      </w:r>
      <w:r w:rsidR="00D674D3">
        <w:rPr>
          <w:sz w:val="28"/>
          <w:szCs w:val="28"/>
        </w:rPr>
        <w:t>10</w:t>
      </w:r>
      <w:r w:rsidRPr="005C7DAF">
        <w:rPr>
          <w:sz w:val="28"/>
          <w:szCs w:val="28"/>
        </w:rPr>
        <w:t>)</w:t>
      </w:r>
      <w:r w:rsidR="00DB4B71" w:rsidRPr="005C7DAF">
        <w:rPr>
          <w:sz w:val="28"/>
          <w:szCs w:val="28"/>
        </w:rPr>
        <w:t xml:space="preserve">. Изъято </w:t>
      </w:r>
      <w:r w:rsidR="00D674D3">
        <w:rPr>
          <w:sz w:val="28"/>
          <w:szCs w:val="28"/>
        </w:rPr>
        <w:t>41</w:t>
      </w:r>
      <w:r w:rsidR="002713D1">
        <w:rPr>
          <w:sz w:val="28"/>
          <w:szCs w:val="28"/>
        </w:rPr>
        <w:t>4</w:t>
      </w:r>
      <w:r w:rsidR="00DB4B71" w:rsidRPr="005C7DAF">
        <w:rPr>
          <w:sz w:val="28"/>
          <w:szCs w:val="28"/>
        </w:rPr>
        <w:t xml:space="preserve"> (АППГ - </w:t>
      </w:r>
      <w:r w:rsidR="00D674D3">
        <w:rPr>
          <w:sz w:val="28"/>
          <w:szCs w:val="28"/>
        </w:rPr>
        <w:t>634</w:t>
      </w:r>
      <w:r w:rsidRPr="005C7DAF">
        <w:rPr>
          <w:sz w:val="28"/>
          <w:szCs w:val="28"/>
        </w:rPr>
        <w:t>) штук боеприпасов.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 xml:space="preserve">Гражданами добровольно сдано </w:t>
      </w:r>
      <w:r w:rsidR="005D2DBF">
        <w:rPr>
          <w:sz w:val="28"/>
          <w:szCs w:val="28"/>
        </w:rPr>
        <w:t>5</w:t>
      </w:r>
      <w:r w:rsidR="00D674D3">
        <w:rPr>
          <w:sz w:val="28"/>
          <w:szCs w:val="28"/>
        </w:rPr>
        <w:t xml:space="preserve"> (АППГ — 5</w:t>
      </w:r>
      <w:r w:rsidRPr="005C7DAF">
        <w:rPr>
          <w:sz w:val="28"/>
          <w:szCs w:val="28"/>
        </w:rPr>
        <w:t>) единиц оружия.</w:t>
      </w:r>
    </w:p>
    <w:p w:rsidR="006C0B3D" w:rsidRPr="005C7DAF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 факторами, оказывающими влияние на развитие обстановки в сфере противодействия терроризму в Камчатском крае,</w:t>
      </w:r>
      <w:r w:rsidR="004C4702"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ЗАТО г. Вилючинск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являются: </w:t>
      </w:r>
    </w:p>
    <w:p w:rsidR="006C0B3D" w:rsidRPr="005C7DAF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- управляемые конфликты </w:t>
      </w:r>
      <w:r w:rsidR="00B264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Украине, 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Сирии, Азии и как следствие – угрозы переноса на территорию России активности международных террористических организаций; </w:t>
      </w:r>
    </w:p>
    <w:p w:rsidR="006C0B3D" w:rsidRPr="005C7DAF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>- рост числа трудовых мигрантов, которые могут формировать социальную базу для религиозных, национально-сепаратистских и иных конфликтов;</w:t>
      </w:r>
    </w:p>
    <w:p w:rsidR="007B72D7" w:rsidRPr="005C7DAF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нацеленность террористов на совершение резонансных преступлений террористической направленности в отношении представителей органов власти, мест массового пребывания </w:t>
      </w:r>
      <w:r w:rsidR="002B37E1">
        <w:rPr>
          <w:rFonts w:ascii="Times New Roman" w:eastAsia="Times New Roman" w:hAnsi="Times New Roman" w:cs="Times New Roman"/>
          <w:sz w:val="28"/>
          <w:szCs w:val="28"/>
          <w:lang w:bidi="ar-SA"/>
        </w:rPr>
        <w:t>людей,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объектов социальной</w:t>
      </w:r>
      <w:r w:rsidR="002B37E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транспортной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инфраструктуры</w:t>
      </w:r>
      <w:r w:rsidR="002B37E1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303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как </w:t>
      </w:r>
      <w:r w:rsidRPr="005C7D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общедоступными средствами террора, такими как </w:t>
      </w:r>
      <w:r w:rsidR="0013034C">
        <w:rPr>
          <w:rFonts w:ascii="Times New Roman" w:eastAsia="Times New Roman" w:hAnsi="Times New Roman" w:cs="Times New Roman"/>
          <w:sz w:val="28"/>
          <w:szCs w:val="28"/>
          <w:lang w:bidi="ar-SA"/>
        </w:rPr>
        <w:t>автотранспорт и холодное оружие, так и с применением взрывчатых веществ и технических сре</w:t>
      </w:r>
      <w:proofErr w:type="gramStart"/>
      <w:r w:rsidR="0013034C">
        <w:rPr>
          <w:rFonts w:ascii="Times New Roman" w:eastAsia="Times New Roman" w:hAnsi="Times New Roman" w:cs="Times New Roman"/>
          <w:sz w:val="28"/>
          <w:szCs w:val="28"/>
          <w:lang w:bidi="ar-SA"/>
        </w:rPr>
        <w:t>дств дл</w:t>
      </w:r>
      <w:proofErr w:type="gramEnd"/>
      <w:r w:rsidR="0013034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я их доставки. 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proofErr w:type="gramStart"/>
      <w:r w:rsidRPr="005C7DAF">
        <w:rPr>
          <w:sz w:val="28"/>
          <w:szCs w:val="28"/>
        </w:rPr>
        <w:t>Указанные факторы в дальнейшем могут оказывать негативное влияние на развитие оперативной обстановки в области противодействия терроризму в Вилючинском городского округе.</w:t>
      </w:r>
      <w:proofErr w:type="gramEnd"/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 xml:space="preserve">Все плановые мероприятия Антитеррористической комиссии </w:t>
      </w:r>
      <w:r w:rsidR="00FE41D0" w:rsidRPr="005C7DAF">
        <w:rPr>
          <w:sz w:val="28"/>
          <w:szCs w:val="28"/>
        </w:rPr>
        <w:t xml:space="preserve"> (далее – АТК) </w:t>
      </w:r>
      <w:r w:rsidRPr="005C7DAF">
        <w:rPr>
          <w:sz w:val="28"/>
          <w:szCs w:val="28"/>
        </w:rPr>
        <w:t>Вилючи</w:t>
      </w:r>
      <w:r w:rsidR="00B264D3">
        <w:rPr>
          <w:sz w:val="28"/>
          <w:szCs w:val="28"/>
        </w:rPr>
        <w:t>нского городского округа на 2022</w:t>
      </w:r>
      <w:r w:rsidRPr="005C7DAF">
        <w:rPr>
          <w:sz w:val="28"/>
          <w:szCs w:val="28"/>
        </w:rPr>
        <w:t xml:space="preserve"> год исполнены в полном объеме.</w:t>
      </w:r>
    </w:p>
    <w:p w:rsidR="007B72D7" w:rsidRPr="005C7DAF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Основными задачами АТК Вилючи</w:t>
      </w:r>
      <w:r w:rsidR="00292E76" w:rsidRPr="005C7DAF">
        <w:rPr>
          <w:sz w:val="28"/>
          <w:szCs w:val="28"/>
        </w:rPr>
        <w:t>нского городского округа на</w:t>
      </w:r>
      <w:r w:rsidR="00B264D3">
        <w:rPr>
          <w:sz w:val="28"/>
          <w:szCs w:val="28"/>
        </w:rPr>
        <w:t xml:space="preserve"> 2023</w:t>
      </w:r>
      <w:r w:rsidRPr="005C7DAF">
        <w:rPr>
          <w:sz w:val="28"/>
          <w:szCs w:val="28"/>
        </w:rPr>
        <w:t xml:space="preserve"> год являются:</w:t>
      </w:r>
    </w:p>
    <w:p w:rsidR="007B72D7" w:rsidRPr="005C7DAF" w:rsidRDefault="0075724C" w:rsidP="00E1660F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</w:t>
      </w:r>
      <w:r w:rsidRPr="005C7DAF">
        <w:rPr>
          <w:sz w:val="28"/>
          <w:szCs w:val="28"/>
        </w:rPr>
        <w:softHyphen/>
        <w:t>лизацию) выявленных по его результатам причин и условий формирования террористических угроз.</w:t>
      </w:r>
    </w:p>
    <w:p w:rsidR="007B72D7" w:rsidRPr="005C7DAF" w:rsidRDefault="0075724C" w:rsidP="00E1660F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40" w:lineRule="auto"/>
        <w:ind w:firstLine="780"/>
        <w:jc w:val="both"/>
        <w:rPr>
          <w:sz w:val="28"/>
          <w:szCs w:val="28"/>
        </w:rPr>
      </w:pPr>
      <w:proofErr w:type="gramStart"/>
      <w:r w:rsidRPr="005C7DAF">
        <w:rPr>
          <w:sz w:val="28"/>
          <w:szCs w:val="28"/>
        </w:rPr>
        <w:t>Обеспечение выполнения требований к АТЗ потенциальных объектов террористических посягательств (в первую оче</w:t>
      </w:r>
      <w:r w:rsidRPr="005C7DAF">
        <w:rPr>
          <w:sz w:val="28"/>
          <w:szCs w:val="28"/>
        </w:rPr>
        <w:softHyphen/>
        <w:t>редь, объектов образования и культуры) и мест массового пребывания людей, в том числе задействованных в проведении в</w:t>
      </w:r>
      <w:r w:rsidR="000369E0" w:rsidRPr="005C7DAF">
        <w:rPr>
          <w:sz w:val="28"/>
          <w:szCs w:val="28"/>
        </w:rPr>
        <w:t xml:space="preserve"> </w:t>
      </w:r>
      <w:r w:rsidR="00B264D3">
        <w:rPr>
          <w:sz w:val="28"/>
          <w:szCs w:val="28"/>
        </w:rPr>
        <w:t>2023</w:t>
      </w:r>
      <w:r w:rsidRPr="005C7DAF">
        <w:rPr>
          <w:sz w:val="28"/>
          <w:szCs w:val="28"/>
        </w:rPr>
        <w:t xml:space="preserve"> году важных общественно-политических, культурных и спортивных мероприятий, а также усиление контроля за испол</w:t>
      </w:r>
      <w:r w:rsidRPr="005C7DAF">
        <w:rPr>
          <w:sz w:val="28"/>
          <w:szCs w:val="28"/>
        </w:rPr>
        <w:softHyphen/>
        <w:t>нением поручений НАК</w:t>
      </w:r>
      <w:r w:rsidR="00B264D3">
        <w:rPr>
          <w:sz w:val="28"/>
          <w:szCs w:val="28"/>
        </w:rPr>
        <w:t>, АТК Камчатского края</w:t>
      </w:r>
      <w:r w:rsidRPr="005C7DAF">
        <w:rPr>
          <w:sz w:val="28"/>
          <w:szCs w:val="28"/>
        </w:rPr>
        <w:t xml:space="preserve"> и собственных решений Комиссии в указанной сфере деятельности.</w:t>
      </w:r>
      <w:proofErr w:type="gramEnd"/>
    </w:p>
    <w:p w:rsidR="007B72D7" w:rsidRPr="005C7DAF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Совершенствование информационного сопровождения деятельности по профилактике терроризма, а также по мини</w:t>
      </w:r>
      <w:r w:rsidRPr="005C7DAF">
        <w:rPr>
          <w:sz w:val="28"/>
          <w:szCs w:val="28"/>
        </w:rPr>
        <w:softHyphen/>
        <w:t>мизации и (или) ликвидации последствий его проявлений.</w:t>
      </w:r>
    </w:p>
    <w:p w:rsidR="007B72D7" w:rsidRPr="005C7DAF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Повышение эффективности профилактических мероприятий, в первую очередь проводимых с лицами, подверженны</w:t>
      </w:r>
      <w:r w:rsidRPr="005C7DAF">
        <w:rPr>
          <w:sz w:val="28"/>
          <w:szCs w:val="28"/>
        </w:rPr>
        <w:softHyphen/>
        <w:t xml:space="preserve">ми воздействию террористической идеологии, а также подпавшими под ее влияние, в рамках </w:t>
      </w:r>
      <w:proofErr w:type="gramStart"/>
      <w:r w:rsidRPr="005C7DAF">
        <w:rPr>
          <w:sz w:val="28"/>
          <w:szCs w:val="28"/>
        </w:rPr>
        <w:t>исполнения Комплексного плана противодействия идеологии терроризма</w:t>
      </w:r>
      <w:proofErr w:type="gramEnd"/>
      <w:r w:rsidRPr="005C7DAF">
        <w:rPr>
          <w:sz w:val="28"/>
          <w:szCs w:val="28"/>
        </w:rPr>
        <w:t xml:space="preserve"> в Российской Федерации на 2019 - 2023 годы;</w:t>
      </w:r>
    </w:p>
    <w:p w:rsidR="007B72D7" w:rsidRPr="005C7DAF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Повышение качества профессиональной подготовки сотрудников, ответственных за проведение мероприятий по про</w:t>
      </w:r>
      <w:r w:rsidRPr="005C7DAF">
        <w:rPr>
          <w:sz w:val="28"/>
          <w:szCs w:val="28"/>
        </w:rPr>
        <w:softHyphen/>
        <w:t>филактике терроризма.</w:t>
      </w:r>
    </w:p>
    <w:p w:rsidR="00152599" w:rsidRDefault="00152599" w:rsidP="00E1660F">
      <w:pPr>
        <w:pStyle w:val="120"/>
        <w:shd w:val="clear" w:color="auto" w:fill="auto"/>
        <w:spacing w:before="0" w:after="0" w:line="240" w:lineRule="auto"/>
      </w:pPr>
      <w:bookmarkStart w:id="3" w:name="bookmark2"/>
    </w:p>
    <w:p w:rsidR="008F53E7" w:rsidRDefault="008F53E7" w:rsidP="00E1660F">
      <w:pPr>
        <w:pStyle w:val="120"/>
        <w:shd w:val="clear" w:color="auto" w:fill="auto"/>
        <w:spacing w:before="0" w:after="0" w:line="240" w:lineRule="auto"/>
      </w:pPr>
    </w:p>
    <w:p w:rsidR="008F53E7" w:rsidRDefault="008F53E7" w:rsidP="0013034C">
      <w:pPr>
        <w:pStyle w:val="120"/>
        <w:shd w:val="clear" w:color="auto" w:fill="auto"/>
        <w:spacing w:before="0" w:after="0" w:line="240" w:lineRule="auto"/>
        <w:jc w:val="left"/>
      </w:pPr>
    </w:p>
    <w:p w:rsidR="008F53E7" w:rsidRDefault="008F53E7" w:rsidP="00E1660F">
      <w:pPr>
        <w:pStyle w:val="120"/>
        <w:shd w:val="clear" w:color="auto" w:fill="auto"/>
        <w:spacing w:before="0" w:after="0" w:line="240" w:lineRule="auto"/>
      </w:pPr>
    </w:p>
    <w:p w:rsidR="00152599" w:rsidRDefault="00152599" w:rsidP="00E1660F">
      <w:pPr>
        <w:pStyle w:val="120"/>
        <w:shd w:val="clear" w:color="auto" w:fill="auto"/>
        <w:spacing w:before="0" w:after="0" w:line="240" w:lineRule="auto"/>
      </w:pPr>
    </w:p>
    <w:p w:rsidR="007B72D7" w:rsidRDefault="0075724C" w:rsidP="00E1660F">
      <w:pPr>
        <w:pStyle w:val="120"/>
        <w:shd w:val="clear" w:color="auto" w:fill="auto"/>
        <w:spacing w:before="0" w:after="0" w:line="240" w:lineRule="auto"/>
      </w:pPr>
      <w:r>
        <w:lastRenderedPageBreak/>
        <w:t>II. Основная часть</w:t>
      </w:r>
      <w:bookmarkEnd w:id="3"/>
    </w:p>
    <w:p w:rsidR="007B72D7" w:rsidRDefault="0075724C" w:rsidP="00E1660F">
      <w:pPr>
        <w:pStyle w:val="120"/>
        <w:shd w:val="clear" w:color="auto" w:fill="auto"/>
        <w:spacing w:before="0" w:after="0" w:line="240" w:lineRule="auto"/>
      </w:pPr>
      <w:bookmarkStart w:id="4" w:name="bookmark3"/>
      <w:r>
        <w:t>Вопросы для рассмотрения на заседаниях Комиссии</w:t>
      </w:r>
      <w:bookmarkEnd w:id="4"/>
    </w:p>
    <w:p w:rsidR="00074F1B" w:rsidRDefault="00074F1B" w:rsidP="00613DFB">
      <w:pPr>
        <w:pStyle w:val="120"/>
        <w:shd w:val="clear" w:color="auto" w:fill="auto"/>
        <w:tabs>
          <w:tab w:val="left" w:pos="567"/>
        </w:tabs>
        <w:spacing w:before="0" w:after="0" w:line="240" w:lineRule="auto"/>
      </w:pPr>
    </w:p>
    <w:tbl>
      <w:tblPr>
        <w:tblOverlap w:val="never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9"/>
        <w:gridCol w:w="29"/>
        <w:gridCol w:w="7383"/>
        <w:gridCol w:w="23"/>
        <w:gridCol w:w="5608"/>
        <w:gridCol w:w="32"/>
        <w:gridCol w:w="24"/>
        <w:gridCol w:w="1470"/>
      </w:tblGrid>
      <w:tr w:rsidR="007B72D7" w:rsidRPr="005C7DAF" w:rsidTr="00134BD9">
        <w:trPr>
          <w:trHeight w:val="20"/>
          <w:tblHeader/>
        </w:trPr>
        <w:tc>
          <w:tcPr>
            <w:tcW w:w="638" w:type="dxa"/>
            <w:gridSpan w:val="2"/>
            <w:shd w:val="clear" w:color="auto" w:fill="FFFFFF"/>
            <w:vAlign w:val="center"/>
          </w:tcPr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№</w:t>
            </w:r>
          </w:p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7DAF">
              <w:rPr>
                <w:rStyle w:val="2115pt"/>
                <w:b w:val="0"/>
                <w:sz w:val="24"/>
                <w:szCs w:val="24"/>
              </w:rPr>
              <w:t>п</w:t>
            </w:r>
            <w:proofErr w:type="gramEnd"/>
            <w:r w:rsidRPr="005C7DAF">
              <w:rPr>
                <w:rStyle w:val="2115pt"/>
                <w:b w:val="0"/>
                <w:sz w:val="24"/>
                <w:szCs w:val="24"/>
              </w:rPr>
              <w:t>/п</w:t>
            </w:r>
          </w:p>
        </w:tc>
        <w:tc>
          <w:tcPr>
            <w:tcW w:w="7435" w:type="dxa"/>
            <w:gridSpan w:val="3"/>
            <w:shd w:val="clear" w:color="auto" w:fill="FFFFFF"/>
            <w:vAlign w:val="center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right="123" w:firstLine="222"/>
              <w:jc w:val="center"/>
              <w:rPr>
                <w:sz w:val="24"/>
                <w:szCs w:val="24"/>
              </w:rPr>
            </w:pPr>
            <w:r w:rsidRPr="005C7DAF">
              <w:rPr>
                <w:rStyle w:val="2115pt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64" w:type="dxa"/>
            <w:gridSpan w:val="3"/>
            <w:shd w:val="clear" w:color="auto" w:fill="FFFFFF"/>
            <w:vAlign w:val="center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/>
              <w:jc w:val="center"/>
              <w:rPr>
                <w:sz w:val="24"/>
                <w:szCs w:val="24"/>
              </w:rPr>
            </w:pPr>
            <w:r w:rsidRPr="005C7DAF">
              <w:rPr>
                <w:rStyle w:val="2115pt"/>
                <w:sz w:val="24"/>
                <w:szCs w:val="24"/>
              </w:rPr>
              <w:t>Ответственные за подготовку (докладчики)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C7DAF">
              <w:rPr>
                <w:rStyle w:val="2115pt"/>
                <w:sz w:val="24"/>
                <w:szCs w:val="24"/>
              </w:rPr>
              <w:t>Отм</w:t>
            </w:r>
            <w:proofErr w:type="spellEnd"/>
            <w:r w:rsidRPr="005C7DAF">
              <w:rPr>
                <w:rStyle w:val="2115pt"/>
                <w:sz w:val="24"/>
                <w:szCs w:val="24"/>
              </w:rPr>
              <w:t xml:space="preserve">. о </w:t>
            </w:r>
            <w:proofErr w:type="spellStart"/>
            <w:r w:rsidRPr="005C7DAF">
              <w:rPr>
                <w:rStyle w:val="2115pt"/>
                <w:sz w:val="24"/>
                <w:szCs w:val="24"/>
              </w:rPr>
              <w:t>вып</w:t>
            </w:r>
            <w:proofErr w:type="spellEnd"/>
            <w:r w:rsidRPr="005C7DAF">
              <w:rPr>
                <w:rStyle w:val="2115pt"/>
                <w:sz w:val="24"/>
                <w:szCs w:val="24"/>
              </w:rPr>
              <w:t>.</w:t>
            </w:r>
          </w:p>
        </w:tc>
      </w:tr>
      <w:tr w:rsidR="007B72D7" w:rsidRPr="005C7DAF" w:rsidTr="00134BD9">
        <w:trPr>
          <w:trHeight w:val="20"/>
        </w:trPr>
        <w:tc>
          <w:tcPr>
            <w:tcW w:w="15207" w:type="dxa"/>
            <w:gridSpan w:val="9"/>
            <w:shd w:val="clear" w:color="auto" w:fill="FFFFFF"/>
            <w:vAlign w:val="bottom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23"/>
              <w:jc w:val="center"/>
              <w:rPr>
                <w:sz w:val="24"/>
                <w:szCs w:val="24"/>
              </w:rPr>
            </w:pPr>
            <w:r w:rsidRPr="005C7DAF">
              <w:rPr>
                <w:rStyle w:val="2115pt"/>
                <w:sz w:val="24"/>
                <w:szCs w:val="24"/>
              </w:rPr>
              <w:t>1 квартал</w:t>
            </w:r>
          </w:p>
        </w:tc>
      </w:tr>
      <w:tr w:rsidR="007B72D7" w:rsidRPr="005C7DAF" w:rsidTr="00134BD9">
        <w:trPr>
          <w:trHeight w:val="20"/>
        </w:trPr>
        <w:tc>
          <w:tcPr>
            <w:tcW w:w="638" w:type="dxa"/>
            <w:gridSpan w:val="2"/>
            <w:shd w:val="clear" w:color="auto" w:fill="FFFFFF"/>
          </w:tcPr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1.</w:t>
            </w:r>
          </w:p>
        </w:tc>
        <w:tc>
          <w:tcPr>
            <w:tcW w:w="7435" w:type="dxa"/>
            <w:gridSpan w:val="3"/>
            <w:shd w:val="clear" w:color="auto" w:fill="FFFFFF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 xml:space="preserve">Об организации работы по обеспечению Требований к антитеррористической </w:t>
            </w:r>
            <w:r w:rsidR="000042F4" w:rsidRPr="005C7DAF">
              <w:rPr>
                <w:rStyle w:val="212pt"/>
              </w:rPr>
              <w:t xml:space="preserve">защищенности </w:t>
            </w:r>
            <w:r w:rsidR="00860A96" w:rsidRPr="005C7DAF">
              <w:rPr>
                <w:rStyle w:val="212pt"/>
              </w:rPr>
              <w:t xml:space="preserve">радиационно опасных </w:t>
            </w:r>
            <w:r w:rsidRPr="005C7DAF">
              <w:rPr>
                <w:rStyle w:val="212pt"/>
              </w:rPr>
              <w:t xml:space="preserve"> объектов.</w:t>
            </w:r>
          </w:p>
        </w:tc>
        <w:tc>
          <w:tcPr>
            <w:tcW w:w="5664" w:type="dxa"/>
            <w:gridSpan w:val="3"/>
            <w:shd w:val="clear" w:color="auto" w:fill="FFFFFF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- отделение Вилючинск ДВ</w:t>
            </w:r>
            <w:r w:rsidR="00F9026C" w:rsidRPr="005C7DAF">
              <w:rPr>
                <w:rStyle w:val="212pt"/>
              </w:rPr>
              <w:t>Ц «</w:t>
            </w:r>
            <w:proofErr w:type="spellStart"/>
            <w:r w:rsidR="00F9026C" w:rsidRPr="005C7DAF">
              <w:rPr>
                <w:rStyle w:val="212pt"/>
              </w:rPr>
              <w:t>ДальРАО</w:t>
            </w:r>
            <w:proofErr w:type="spellEnd"/>
            <w:r w:rsidR="00F9026C" w:rsidRPr="005C7DAF">
              <w:rPr>
                <w:rStyle w:val="212pt"/>
              </w:rPr>
              <w:t>» филиала ФГУП «ФЭО</w:t>
            </w:r>
            <w:r w:rsidRPr="005C7DAF">
              <w:rPr>
                <w:rStyle w:val="212pt"/>
              </w:rPr>
              <w:t>».</w:t>
            </w:r>
          </w:p>
        </w:tc>
        <w:tc>
          <w:tcPr>
            <w:tcW w:w="1470" w:type="dxa"/>
            <w:shd w:val="clear" w:color="auto" w:fill="FFFFFF"/>
          </w:tcPr>
          <w:p w:rsidR="007B72D7" w:rsidRPr="005C7DAF" w:rsidRDefault="007B72D7" w:rsidP="00C77832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638" w:type="dxa"/>
            <w:gridSpan w:val="2"/>
            <w:shd w:val="clear" w:color="auto" w:fill="FFFFFF"/>
          </w:tcPr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2.</w:t>
            </w:r>
          </w:p>
        </w:tc>
        <w:tc>
          <w:tcPr>
            <w:tcW w:w="7435" w:type="dxa"/>
            <w:gridSpan w:val="3"/>
            <w:shd w:val="clear" w:color="auto" w:fill="FFFFFF"/>
            <w:vAlign w:val="center"/>
          </w:tcPr>
          <w:p w:rsidR="007B72D7" w:rsidRPr="005C7DAF" w:rsidRDefault="00314DE6" w:rsidP="00314DE6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sz w:val="24"/>
                <w:szCs w:val="24"/>
              </w:rPr>
            </w:pPr>
            <w:r w:rsidRPr="00314DE6">
              <w:rPr>
                <w:sz w:val="24"/>
                <w:szCs w:val="24"/>
              </w:rPr>
              <w:t xml:space="preserve">Об организации работы по обеспечению Требований к антитеррористической защищенности радиационно </w:t>
            </w:r>
            <w:r>
              <w:rPr>
                <w:sz w:val="24"/>
                <w:szCs w:val="24"/>
              </w:rPr>
              <w:t xml:space="preserve">объектов промышленности. </w:t>
            </w:r>
          </w:p>
        </w:tc>
        <w:tc>
          <w:tcPr>
            <w:tcW w:w="5664" w:type="dxa"/>
            <w:gridSpan w:val="3"/>
            <w:shd w:val="clear" w:color="auto" w:fill="FFFFFF"/>
          </w:tcPr>
          <w:p w:rsidR="007B72D7" w:rsidRPr="005C7DAF" w:rsidRDefault="006C0B3D" w:rsidP="00314DE6">
            <w:pPr>
              <w:pStyle w:val="20"/>
              <w:spacing w:after="0" w:line="240" w:lineRule="auto"/>
              <w:ind w:left="172" w:right="109"/>
              <w:jc w:val="both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 xml:space="preserve">- </w:t>
            </w:r>
            <w:r w:rsidR="00314DE6">
              <w:rPr>
                <w:rStyle w:val="212pt"/>
              </w:rPr>
              <w:t>АО «СВРЦ»</w:t>
            </w:r>
            <w:proofErr w:type="gramStart"/>
            <w:r w:rsidR="00B01731">
              <w:rPr>
                <w:rStyle w:val="212pt"/>
              </w:rPr>
              <w:t xml:space="preserve"> </w:t>
            </w:r>
            <w:r w:rsidR="0075724C" w:rsidRPr="005C7DAF">
              <w:rPr>
                <w:rStyle w:val="212pt"/>
              </w:rPr>
              <w:t>.</w:t>
            </w:r>
            <w:proofErr w:type="gramEnd"/>
          </w:p>
        </w:tc>
        <w:tc>
          <w:tcPr>
            <w:tcW w:w="1470" w:type="dxa"/>
            <w:shd w:val="clear" w:color="auto" w:fill="FFFFFF"/>
          </w:tcPr>
          <w:p w:rsidR="007B72D7" w:rsidRPr="005C7DAF" w:rsidRDefault="007B72D7" w:rsidP="00C77832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638" w:type="dxa"/>
            <w:gridSpan w:val="2"/>
            <w:shd w:val="clear" w:color="auto" w:fill="FFFFFF"/>
          </w:tcPr>
          <w:p w:rsidR="007B72D7" w:rsidRPr="005C7DAF" w:rsidRDefault="0075724C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3.</w:t>
            </w:r>
          </w:p>
        </w:tc>
        <w:tc>
          <w:tcPr>
            <w:tcW w:w="7435" w:type="dxa"/>
            <w:gridSpan w:val="3"/>
            <w:shd w:val="clear" w:color="auto" w:fill="FFFFFF"/>
            <w:vAlign w:val="bottom"/>
          </w:tcPr>
          <w:p w:rsidR="007B72D7" w:rsidRPr="005C7DAF" w:rsidRDefault="0075724C" w:rsidP="00B01731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О принимаемых мерах по обеспечению антитеррористическ</w:t>
            </w:r>
            <w:r w:rsidR="006C0B3D" w:rsidRPr="005C7DAF">
              <w:rPr>
                <w:rStyle w:val="212pt"/>
              </w:rPr>
              <w:t>ой защи</w:t>
            </w:r>
            <w:r w:rsidR="006C0B3D" w:rsidRPr="005C7DAF">
              <w:rPr>
                <w:rStyle w:val="212pt"/>
              </w:rPr>
              <w:softHyphen/>
              <w:t xml:space="preserve">щенности объектов сферы </w:t>
            </w:r>
            <w:r w:rsidR="00B01731">
              <w:rPr>
                <w:rStyle w:val="212pt"/>
              </w:rPr>
              <w:t>здравоохранения</w:t>
            </w:r>
            <w:r w:rsidRPr="005C7DAF">
              <w:rPr>
                <w:rStyle w:val="212pt"/>
              </w:rPr>
              <w:t>.</w:t>
            </w:r>
          </w:p>
        </w:tc>
        <w:tc>
          <w:tcPr>
            <w:tcW w:w="5664" w:type="dxa"/>
            <w:gridSpan w:val="3"/>
            <w:shd w:val="clear" w:color="auto" w:fill="FFFFFF"/>
          </w:tcPr>
          <w:p w:rsidR="007B72D7" w:rsidRPr="005C7DAF" w:rsidRDefault="006C0B3D" w:rsidP="00B01731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 xml:space="preserve">  </w:t>
            </w:r>
            <w:r w:rsidR="0075724C" w:rsidRPr="005C7DAF">
              <w:rPr>
                <w:rStyle w:val="212pt"/>
              </w:rPr>
              <w:t xml:space="preserve">- </w:t>
            </w:r>
            <w:r w:rsidR="00314DE6">
              <w:rPr>
                <w:rStyle w:val="212pt"/>
              </w:rPr>
              <w:t>ГБУЗ КК ВГБ</w:t>
            </w:r>
            <w:r w:rsidRPr="005C7DAF">
              <w:rPr>
                <w:rStyle w:val="212pt"/>
              </w:rPr>
              <w:t>.</w:t>
            </w:r>
          </w:p>
        </w:tc>
        <w:tc>
          <w:tcPr>
            <w:tcW w:w="1470" w:type="dxa"/>
            <w:shd w:val="clear" w:color="auto" w:fill="FFFFFF"/>
          </w:tcPr>
          <w:p w:rsidR="007B72D7" w:rsidRPr="005C7DAF" w:rsidRDefault="007B72D7" w:rsidP="00C77832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15207" w:type="dxa"/>
            <w:gridSpan w:val="9"/>
            <w:shd w:val="clear" w:color="auto" w:fill="FFFFFF"/>
            <w:vAlign w:val="bottom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23"/>
              <w:jc w:val="center"/>
              <w:rPr>
                <w:sz w:val="24"/>
                <w:szCs w:val="24"/>
              </w:rPr>
            </w:pPr>
            <w:r w:rsidRPr="005C7DAF">
              <w:rPr>
                <w:rStyle w:val="2115pt"/>
                <w:sz w:val="24"/>
                <w:szCs w:val="24"/>
              </w:rPr>
              <w:t>2 квартал</w:t>
            </w:r>
          </w:p>
        </w:tc>
      </w:tr>
      <w:tr w:rsidR="00134BD9" w:rsidRPr="005C7DAF" w:rsidTr="00134BD9">
        <w:trPr>
          <w:trHeight w:val="1380"/>
        </w:trPr>
        <w:tc>
          <w:tcPr>
            <w:tcW w:w="667" w:type="dxa"/>
            <w:gridSpan w:val="3"/>
            <w:shd w:val="clear" w:color="auto" w:fill="FFFFFF"/>
          </w:tcPr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firstLine="222"/>
              <w:rPr>
                <w:b/>
                <w:sz w:val="24"/>
                <w:szCs w:val="24"/>
              </w:rPr>
            </w:pPr>
            <w:r w:rsidRPr="005C7DAF">
              <w:rPr>
                <w:rStyle w:val="2CordiaUPC17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C7DAF">
              <w:rPr>
                <w:rStyle w:val="285pt"/>
                <w:b w:val="0"/>
                <w:sz w:val="24"/>
                <w:szCs w:val="24"/>
              </w:rPr>
              <w:t>.</w:t>
            </w:r>
          </w:p>
        </w:tc>
        <w:tc>
          <w:tcPr>
            <w:tcW w:w="74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rPr>
                <w:rStyle w:val="212pt0"/>
              </w:rPr>
            </w:pPr>
            <w:r w:rsidRPr="005C7DAF">
              <w:rPr>
                <w:rStyle w:val="212pt0"/>
              </w:rPr>
              <w:t>О принимаемых мерах по обеспечению безопасности в преддверии</w:t>
            </w:r>
          </w:p>
          <w:p w:rsidR="00134BD9" w:rsidRPr="005C7DAF" w:rsidRDefault="00314DE6" w:rsidP="00B01731">
            <w:pPr>
              <w:pStyle w:val="20"/>
              <w:shd w:val="clear" w:color="auto" w:fill="auto"/>
              <w:spacing w:after="0" w:line="240" w:lineRule="auto"/>
              <w:ind w:right="115" w:firstLine="222"/>
              <w:rPr>
                <w:rStyle w:val="212pt0"/>
              </w:rPr>
            </w:pPr>
            <w:r>
              <w:rPr>
                <w:rStyle w:val="212pt0"/>
              </w:rPr>
              <w:t>праздника Весны и Труда и 78</w:t>
            </w:r>
            <w:r w:rsidR="00134BD9" w:rsidRPr="005C7DAF">
              <w:rPr>
                <w:rStyle w:val="212pt0"/>
              </w:rPr>
              <w:t xml:space="preserve"> годовщине Победы </w:t>
            </w:r>
            <w:proofErr w:type="gramStart"/>
            <w:r w:rsidR="00134BD9" w:rsidRPr="005C7DAF">
              <w:rPr>
                <w:rStyle w:val="212pt0"/>
              </w:rPr>
              <w:t>в</w:t>
            </w:r>
            <w:proofErr w:type="gramEnd"/>
            <w:r w:rsidR="00134BD9" w:rsidRPr="005C7DAF">
              <w:rPr>
                <w:rStyle w:val="212pt0"/>
              </w:rPr>
              <w:t xml:space="preserve"> Великой </w:t>
            </w:r>
          </w:p>
          <w:p w:rsidR="00134BD9" w:rsidRPr="005C7DAF" w:rsidRDefault="00134BD9" w:rsidP="00B01731">
            <w:pPr>
              <w:pStyle w:val="20"/>
              <w:spacing w:after="0" w:line="240" w:lineRule="auto"/>
              <w:ind w:right="115" w:firstLine="222"/>
              <w:rPr>
                <w:rStyle w:val="212pt0"/>
              </w:rPr>
            </w:pPr>
            <w:r w:rsidRPr="005C7DAF">
              <w:rPr>
                <w:rStyle w:val="212pt0"/>
              </w:rPr>
              <w:t>Отечественной войне.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- ОМВД России </w:t>
            </w:r>
            <w:proofErr w:type="gramStart"/>
            <w:r w:rsidRPr="005C7DAF">
              <w:rPr>
                <w:rStyle w:val="212pt0"/>
              </w:rPr>
              <w:t>по</w:t>
            </w:r>
            <w:proofErr w:type="gramEnd"/>
            <w:r w:rsidRPr="005C7DAF">
              <w:rPr>
                <w:rStyle w:val="212pt0"/>
              </w:rPr>
              <w:t xml:space="preserve"> ЗАТО г. Вилючинск;</w:t>
            </w:r>
          </w:p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- отделение в г. Вилючинске УФСБ России </w:t>
            </w:r>
            <w:proofErr w:type="gramStart"/>
            <w:r w:rsidRPr="005C7DAF">
              <w:rPr>
                <w:rStyle w:val="212pt0"/>
              </w:rPr>
              <w:t>по</w:t>
            </w:r>
            <w:proofErr w:type="gramEnd"/>
            <w:r w:rsidRPr="005C7DAF">
              <w:rPr>
                <w:rStyle w:val="212pt0"/>
              </w:rPr>
              <w:t xml:space="preserve"> </w:t>
            </w:r>
          </w:p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rStyle w:val="212pt0"/>
              </w:rPr>
            </w:pPr>
            <w:r w:rsidRPr="005C7DAF">
              <w:rPr>
                <w:rStyle w:val="212pt0"/>
              </w:rPr>
              <w:t>Камчатскому краю;</w:t>
            </w:r>
          </w:p>
          <w:p w:rsidR="00134BD9" w:rsidRPr="005C7DAF" w:rsidRDefault="00134BD9" w:rsidP="005C7DAF">
            <w:pPr>
              <w:pStyle w:val="20"/>
              <w:shd w:val="clear" w:color="auto" w:fill="auto"/>
              <w:tabs>
                <w:tab w:val="left" w:pos="134"/>
              </w:tabs>
              <w:spacing w:after="0" w:line="240" w:lineRule="auto"/>
              <w:ind w:left="172" w:right="109"/>
              <w:rPr>
                <w:rStyle w:val="212pt0"/>
              </w:rPr>
            </w:pPr>
            <w:r w:rsidRPr="005C7DAF">
              <w:rPr>
                <w:rStyle w:val="212pt0"/>
              </w:rPr>
              <w:t>- ФГКУ «СУ ФПС № 79 МЧС России»;</w:t>
            </w:r>
          </w:p>
          <w:p w:rsidR="00134BD9" w:rsidRPr="005C7DAF" w:rsidRDefault="00134BD9" w:rsidP="005C7DAF">
            <w:pPr>
              <w:pStyle w:val="20"/>
              <w:tabs>
                <w:tab w:val="left" w:pos="134"/>
              </w:tabs>
              <w:spacing w:after="0" w:line="240" w:lineRule="auto"/>
              <w:ind w:left="172" w:right="109"/>
              <w:rPr>
                <w:rStyle w:val="212pt0"/>
              </w:rPr>
            </w:pPr>
            <w:r w:rsidRPr="005C7DAF">
              <w:rPr>
                <w:rStyle w:val="212pt0"/>
              </w:rPr>
              <w:t>- отдел культуры администрации ВГО.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34BD9" w:rsidRPr="005C7DAF" w:rsidRDefault="00134BD9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667" w:type="dxa"/>
            <w:gridSpan w:val="3"/>
            <w:shd w:val="clear" w:color="auto" w:fill="FFFFFF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sz w:val="24"/>
                <w:szCs w:val="24"/>
              </w:rPr>
            </w:pPr>
            <w:r w:rsidRPr="005C7DAF">
              <w:rPr>
                <w:rStyle w:val="212pt0"/>
              </w:rPr>
              <w:t>2.</w:t>
            </w:r>
          </w:p>
        </w:tc>
        <w:tc>
          <w:tcPr>
            <w:tcW w:w="7406" w:type="dxa"/>
            <w:gridSpan w:val="2"/>
            <w:shd w:val="clear" w:color="auto" w:fill="FFFFFF"/>
            <w:vAlign w:val="bottom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О готовности образовательных учреждений к проведению единого государственного экзамена и к приему детей в лет</w:t>
            </w:r>
            <w:r w:rsidR="00860A96" w:rsidRPr="005C7DAF">
              <w:rPr>
                <w:rStyle w:val="212pt0"/>
              </w:rPr>
              <w:t>нем оздоровитель</w:t>
            </w:r>
            <w:r w:rsidR="00860A96" w:rsidRPr="005C7DAF">
              <w:rPr>
                <w:rStyle w:val="212pt0"/>
              </w:rPr>
              <w:softHyphen/>
              <w:t>ном сезоне 202</w:t>
            </w:r>
            <w:r w:rsidR="00314DE6">
              <w:rPr>
                <w:rStyle w:val="212pt0"/>
              </w:rPr>
              <w:t>3</w:t>
            </w:r>
            <w:r w:rsidRPr="005C7DAF">
              <w:rPr>
                <w:rStyle w:val="212pt0"/>
              </w:rPr>
              <w:t xml:space="preserve"> года на территории Вилючинского городского окру</w:t>
            </w:r>
            <w:r w:rsidRPr="005C7DAF">
              <w:rPr>
                <w:rStyle w:val="212pt0"/>
              </w:rPr>
              <w:softHyphen/>
              <w:t>га.</w:t>
            </w:r>
          </w:p>
        </w:tc>
        <w:tc>
          <w:tcPr>
            <w:tcW w:w="5640" w:type="dxa"/>
            <w:gridSpan w:val="2"/>
            <w:shd w:val="clear" w:color="auto" w:fill="FFFFFF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отдел образования администрации ВГО.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7B72D7" w:rsidRPr="005C7DAF" w:rsidRDefault="007B72D7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1104"/>
        </w:trPr>
        <w:tc>
          <w:tcPr>
            <w:tcW w:w="667" w:type="dxa"/>
            <w:gridSpan w:val="3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12pt0"/>
              </w:rPr>
            </w:pPr>
            <w:r w:rsidRPr="005C7DAF">
              <w:rPr>
                <w:rStyle w:val="212pt0"/>
              </w:rPr>
              <w:t>3.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12pt0"/>
              </w:rPr>
            </w:pP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12pt0"/>
              </w:rPr>
            </w:pP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FFFFFF"/>
            <w:vAlign w:val="bottom"/>
          </w:tcPr>
          <w:p w:rsidR="00FE41D0" w:rsidRPr="005C7DAF" w:rsidRDefault="00314DE6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314DE6">
              <w:rPr>
                <w:rStyle w:val="212pt0"/>
              </w:rPr>
              <w:t>Об эффективности принимаемых мер по обеспечению антитеррористической защищенности объектов топливн</w:t>
            </w:r>
            <w:proofErr w:type="gramStart"/>
            <w:r w:rsidRPr="00314DE6">
              <w:rPr>
                <w:rStyle w:val="212pt0"/>
              </w:rPr>
              <w:t>о-</w:t>
            </w:r>
            <w:proofErr w:type="gramEnd"/>
            <w:r w:rsidRPr="00314DE6">
              <w:rPr>
                <w:rStyle w:val="212pt0"/>
              </w:rPr>
              <w:t xml:space="preserve"> энергетического комплекса с заслушиванием руководителей объектов ТЭК.</w:t>
            </w:r>
          </w:p>
        </w:tc>
        <w:tc>
          <w:tcPr>
            <w:tcW w:w="5640" w:type="dxa"/>
            <w:gridSpan w:val="2"/>
            <w:shd w:val="clear" w:color="auto" w:fill="FFFFFF"/>
          </w:tcPr>
          <w:p w:rsidR="00FE41D0" w:rsidRPr="005C7DAF" w:rsidRDefault="00314DE6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rStyle w:val="212pt0"/>
              </w:rPr>
            </w:pPr>
            <w:r w:rsidRPr="00314DE6">
              <w:rPr>
                <w:rStyle w:val="212pt0"/>
              </w:rPr>
              <w:t>- АО «</w:t>
            </w:r>
            <w:proofErr w:type="spellStart"/>
            <w:r w:rsidRPr="00314DE6">
              <w:rPr>
                <w:rStyle w:val="212pt0"/>
              </w:rPr>
              <w:t>Камчатэнергосервис</w:t>
            </w:r>
            <w:proofErr w:type="spellEnd"/>
            <w:r w:rsidRPr="00314DE6">
              <w:rPr>
                <w:rStyle w:val="212pt0"/>
              </w:rPr>
              <w:t>».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15207" w:type="dxa"/>
            <w:gridSpan w:val="9"/>
            <w:shd w:val="clear" w:color="auto" w:fill="FFFFFF"/>
            <w:vAlign w:val="bottom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23"/>
              <w:jc w:val="center"/>
              <w:rPr>
                <w:sz w:val="24"/>
                <w:szCs w:val="24"/>
              </w:rPr>
            </w:pPr>
            <w:r w:rsidRPr="005C7DAF">
              <w:rPr>
                <w:rStyle w:val="2115pt0"/>
                <w:sz w:val="24"/>
                <w:szCs w:val="24"/>
              </w:rPr>
              <w:t>3 квартал</w:t>
            </w:r>
          </w:p>
        </w:tc>
      </w:tr>
      <w:tr w:rsidR="00FE41D0" w:rsidRPr="005C7DAF" w:rsidTr="00134BD9">
        <w:trPr>
          <w:trHeight w:val="1134"/>
        </w:trPr>
        <w:tc>
          <w:tcPr>
            <w:tcW w:w="667" w:type="dxa"/>
            <w:gridSpan w:val="3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85pt"/>
                <w:b w:val="0"/>
                <w:sz w:val="24"/>
                <w:szCs w:val="24"/>
              </w:rPr>
            </w:pPr>
            <w:r w:rsidRPr="005C7DAF">
              <w:rPr>
                <w:rStyle w:val="2CordiaUPC17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C7DAF">
              <w:rPr>
                <w:rStyle w:val="285pt"/>
                <w:b w:val="0"/>
                <w:sz w:val="24"/>
                <w:szCs w:val="24"/>
              </w:rPr>
              <w:t>.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85pt"/>
                <w:b w:val="0"/>
                <w:sz w:val="24"/>
                <w:szCs w:val="24"/>
              </w:rPr>
            </w:pP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85pt"/>
                <w:b w:val="0"/>
                <w:sz w:val="24"/>
                <w:szCs w:val="24"/>
              </w:rPr>
            </w:pP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Об обеспечении безопасности в период подготовки и проведения 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общественных мероприятий, посвященных Дню знаний и Дню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Солидарности в борьбе с терроризмом, на территории Вилючинского городского округа.</w:t>
            </w:r>
          </w:p>
        </w:tc>
        <w:tc>
          <w:tcPr>
            <w:tcW w:w="5640" w:type="dxa"/>
            <w:gridSpan w:val="2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отдел образования администрации ВГО;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- ОМВД России </w:t>
            </w:r>
            <w:proofErr w:type="gramStart"/>
            <w:r w:rsidRPr="005C7DAF">
              <w:rPr>
                <w:rStyle w:val="212pt0"/>
              </w:rPr>
              <w:t>по</w:t>
            </w:r>
            <w:proofErr w:type="gramEnd"/>
            <w:r w:rsidRPr="005C7DAF">
              <w:rPr>
                <w:rStyle w:val="212pt0"/>
              </w:rPr>
              <w:t xml:space="preserve"> ЗАТО г. Вилючинск;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отделение в г. Вилючинске УФСБ России по Камчатскому краю.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1104"/>
        </w:trPr>
        <w:tc>
          <w:tcPr>
            <w:tcW w:w="667" w:type="dxa"/>
            <w:gridSpan w:val="3"/>
            <w:shd w:val="clear" w:color="auto" w:fill="FFFFFF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12pt0"/>
              </w:rPr>
            </w:pPr>
            <w:r w:rsidRPr="005C7DAF">
              <w:rPr>
                <w:rStyle w:val="212pt0"/>
              </w:rPr>
              <w:t>2.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rPr>
                <w:rStyle w:val="212pt0"/>
              </w:rPr>
            </w:pP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firstLine="222"/>
              <w:rPr>
                <w:sz w:val="24"/>
                <w:szCs w:val="24"/>
              </w:rPr>
            </w:pPr>
          </w:p>
        </w:tc>
        <w:tc>
          <w:tcPr>
            <w:tcW w:w="7406" w:type="dxa"/>
            <w:gridSpan w:val="2"/>
            <w:shd w:val="clear" w:color="auto" w:fill="FFFFFF"/>
          </w:tcPr>
          <w:p w:rsidR="00FE41D0" w:rsidRPr="005C7DAF" w:rsidRDefault="00314DE6" w:rsidP="00314DE6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rPr>
                <w:rStyle w:val="212pt0"/>
              </w:rPr>
            </w:pPr>
            <w:r w:rsidRPr="00314DE6">
              <w:rPr>
                <w:rStyle w:val="212pt0"/>
              </w:rPr>
              <w:t>О состоянии антитеррористической защ</w:t>
            </w:r>
            <w:r>
              <w:rPr>
                <w:rStyle w:val="212pt0"/>
              </w:rPr>
              <w:t>ищенности избира</w:t>
            </w:r>
            <w:r w:rsidR="00BC6D06">
              <w:rPr>
                <w:rStyle w:val="212pt0"/>
              </w:rPr>
              <w:t>тельных</w:t>
            </w:r>
            <w:r>
              <w:rPr>
                <w:rStyle w:val="212pt0"/>
              </w:rPr>
              <w:t xml:space="preserve"> участков, </w:t>
            </w:r>
            <w:proofErr w:type="spellStart"/>
            <w:r>
              <w:rPr>
                <w:rStyle w:val="212pt0"/>
              </w:rPr>
              <w:t>задействуемых</w:t>
            </w:r>
            <w:proofErr w:type="spellEnd"/>
            <w:r w:rsidRPr="00314DE6">
              <w:rPr>
                <w:rStyle w:val="212pt0"/>
              </w:rPr>
              <w:t xml:space="preserve"> в ходе проведения</w:t>
            </w:r>
            <w:r>
              <w:rPr>
                <w:rStyle w:val="212pt0"/>
              </w:rPr>
              <w:t xml:space="preserve"> единого дня голосования.</w:t>
            </w:r>
          </w:p>
        </w:tc>
        <w:tc>
          <w:tcPr>
            <w:tcW w:w="5640" w:type="dxa"/>
            <w:gridSpan w:val="2"/>
            <w:shd w:val="clear" w:color="auto" w:fill="FFFFFF"/>
          </w:tcPr>
          <w:p w:rsidR="00FE41D0" w:rsidRDefault="00BC6D06" w:rsidP="005C7DAF">
            <w:pPr>
              <w:pStyle w:val="20"/>
              <w:spacing w:after="0" w:line="240" w:lineRule="auto"/>
              <w:ind w:left="172" w:right="109"/>
              <w:rPr>
                <w:rStyle w:val="212pt0"/>
              </w:rPr>
            </w:pPr>
            <w:r>
              <w:rPr>
                <w:rStyle w:val="212pt0"/>
              </w:rPr>
              <w:t xml:space="preserve">- </w:t>
            </w:r>
            <w:proofErr w:type="spellStart"/>
            <w:r>
              <w:rPr>
                <w:rStyle w:val="212pt0"/>
              </w:rPr>
              <w:t>Вилючинская</w:t>
            </w:r>
            <w:proofErr w:type="spellEnd"/>
            <w:r>
              <w:rPr>
                <w:rStyle w:val="212pt0"/>
              </w:rPr>
              <w:t xml:space="preserve"> территориальная избирательная комиссия;</w:t>
            </w:r>
          </w:p>
          <w:p w:rsidR="00BC6D06" w:rsidRPr="00BC6D06" w:rsidRDefault="00BC6D06" w:rsidP="00BC6D06">
            <w:pPr>
              <w:pStyle w:val="20"/>
              <w:ind w:left="172" w:right="109"/>
              <w:rPr>
                <w:rStyle w:val="212pt0"/>
              </w:rPr>
            </w:pPr>
            <w:r w:rsidRPr="00BC6D06">
              <w:rPr>
                <w:rStyle w:val="212pt0"/>
              </w:rPr>
              <w:t xml:space="preserve">- ОМВД России </w:t>
            </w:r>
            <w:proofErr w:type="gramStart"/>
            <w:r w:rsidRPr="00BC6D06">
              <w:rPr>
                <w:rStyle w:val="212pt0"/>
              </w:rPr>
              <w:t>по</w:t>
            </w:r>
            <w:proofErr w:type="gramEnd"/>
            <w:r w:rsidRPr="00BC6D06">
              <w:rPr>
                <w:rStyle w:val="212pt0"/>
              </w:rPr>
              <w:t xml:space="preserve"> ЗАТО г. Вилючинск;</w:t>
            </w:r>
          </w:p>
          <w:p w:rsidR="00BC6D06" w:rsidRPr="00BC6D06" w:rsidRDefault="00BC6D06" w:rsidP="00BC6D06">
            <w:pPr>
              <w:pStyle w:val="20"/>
              <w:ind w:left="172" w:right="109"/>
              <w:rPr>
                <w:rStyle w:val="212pt0"/>
              </w:rPr>
            </w:pPr>
            <w:r w:rsidRPr="00BC6D06">
              <w:rPr>
                <w:rStyle w:val="212pt0"/>
              </w:rPr>
              <w:lastRenderedPageBreak/>
              <w:t xml:space="preserve">- отделение в г. Вилючинске УФСБ России </w:t>
            </w:r>
            <w:proofErr w:type="gramStart"/>
            <w:r w:rsidRPr="00BC6D06">
              <w:rPr>
                <w:rStyle w:val="212pt0"/>
              </w:rPr>
              <w:t>по</w:t>
            </w:r>
            <w:proofErr w:type="gramEnd"/>
            <w:r w:rsidRPr="00BC6D06">
              <w:rPr>
                <w:rStyle w:val="212pt0"/>
              </w:rPr>
              <w:t xml:space="preserve"> </w:t>
            </w:r>
          </w:p>
          <w:p w:rsidR="00BC6D06" w:rsidRPr="00BC6D06" w:rsidRDefault="00BC6D06" w:rsidP="00BC6D06">
            <w:pPr>
              <w:pStyle w:val="20"/>
              <w:ind w:left="172" w:right="109"/>
              <w:rPr>
                <w:rStyle w:val="212pt0"/>
              </w:rPr>
            </w:pPr>
            <w:r w:rsidRPr="00BC6D06">
              <w:rPr>
                <w:rStyle w:val="212pt0"/>
              </w:rPr>
              <w:t>Камчатскому краю;</w:t>
            </w:r>
          </w:p>
          <w:p w:rsidR="00BC6D06" w:rsidRPr="005C7DAF" w:rsidRDefault="00BC6D06" w:rsidP="00BC6D06">
            <w:pPr>
              <w:pStyle w:val="20"/>
              <w:spacing w:after="0" w:line="240" w:lineRule="auto"/>
              <w:ind w:left="172" w:right="109"/>
              <w:rPr>
                <w:rStyle w:val="212pt0"/>
              </w:rPr>
            </w:pPr>
            <w:r>
              <w:rPr>
                <w:rStyle w:val="212pt0"/>
              </w:rPr>
              <w:t>- ФГКУ «СУ ФПС № 79 МЧС России».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314DE6" w:rsidRPr="005C7DAF" w:rsidTr="00134BD9">
        <w:trPr>
          <w:trHeight w:val="1104"/>
        </w:trPr>
        <w:tc>
          <w:tcPr>
            <w:tcW w:w="667" w:type="dxa"/>
            <w:gridSpan w:val="3"/>
            <w:shd w:val="clear" w:color="auto" w:fill="FFFFFF"/>
          </w:tcPr>
          <w:p w:rsidR="00314DE6" w:rsidRPr="005C7DAF" w:rsidRDefault="00314DE6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rStyle w:val="212pt0"/>
              </w:rPr>
            </w:pPr>
            <w:r>
              <w:rPr>
                <w:rStyle w:val="212pt0"/>
              </w:rPr>
              <w:lastRenderedPageBreak/>
              <w:t>3.</w:t>
            </w:r>
          </w:p>
        </w:tc>
        <w:tc>
          <w:tcPr>
            <w:tcW w:w="7406" w:type="dxa"/>
            <w:gridSpan w:val="2"/>
            <w:shd w:val="clear" w:color="auto" w:fill="FFFFFF"/>
          </w:tcPr>
          <w:p w:rsidR="00314DE6" w:rsidRPr="00314DE6" w:rsidRDefault="00314DE6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rPr>
                <w:rStyle w:val="212pt0"/>
              </w:rPr>
            </w:pPr>
            <w:r w:rsidRPr="00314DE6">
              <w:rPr>
                <w:rStyle w:val="212pt0"/>
              </w:rPr>
              <w:t>Об эффективности принимаемых мер по обеспечению  антитеррористической  защищенности объектов транспорта и транспортной инфраструктуры с заслушиванием руководителей субъектов транспортной инфраструктуры</w:t>
            </w:r>
          </w:p>
        </w:tc>
        <w:tc>
          <w:tcPr>
            <w:tcW w:w="5640" w:type="dxa"/>
            <w:gridSpan w:val="2"/>
            <w:shd w:val="clear" w:color="auto" w:fill="FFFFFF"/>
          </w:tcPr>
          <w:p w:rsidR="00314DE6" w:rsidRPr="00314DE6" w:rsidRDefault="00314DE6" w:rsidP="00314DE6">
            <w:pPr>
              <w:pStyle w:val="20"/>
              <w:ind w:left="172" w:right="109"/>
              <w:rPr>
                <w:rStyle w:val="212pt0"/>
              </w:rPr>
            </w:pPr>
            <w:r w:rsidRPr="00314DE6">
              <w:rPr>
                <w:rStyle w:val="212pt0"/>
              </w:rPr>
              <w:t>- автотранспортные предприятия, организации, ИП,</w:t>
            </w:r>
          </w:p>
          <w:p w:rsidR="00314DE6" w:rsidRPr="005C7DAF" w:rsidRDefault="00314DE6" w:rsidP="00314DE6">
            <w:pPr>
              <w:pStyle w:val="20"/>
              <w:shd w:val="clear" w:color="auto" w:fill="auto"/>
              <w:spacing w:after="0" w:line="240" w:lineRule="auto"/>
              <w:ind w:left="172" w:right="109"/>
              <w:rPr>
                <w:rStyle w:val="212pt0"/>
              </w:rPr>
            </w:pPr>
            <w:r w:rsidRPr="00314DE6">
              <w:rPr>
                <w:rStyle w:val="212pt0"/>
              </w:rPr>
              <w:t>осуществляющие перевозки пассажиров автотранспортом на маршрутах городского и междугороднего сообщения.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314DE6" w:rsidRPr="005C7DAF" w:rsidRDefault="00314DE6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1104"/>
        </w:trPr>
        <w:tc>
          <w:tcPr>
            <w:tcW w:w="667" w:type="dxa"/>
            <w:gridSpan w:val="3"/>
            <w:shd w:val="clear" w:color="auto" w:fill="FFFFFF"/>
          </w:tcPr>
          <w:p w:rsidR="00FE41D0" w:rsidRPr="005C7DAF" w:rsidRDefault="00BC6D06" w:rsidP="005C7DAF">
            <w:pPr>
              <w:pStyle w:val="20"/>
              <w:shd w:val="clear" w:color="auto" w:fill="auto"/>
              <w:spacing w:after="0" w:line="240" w:lineRule="auto"/>
              <w:ind w:firstLine="222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4</w:t>
            </w:r>
            <w:r w:rsidR="00FE41D0" w:rsidRPr="005C7DAF">
              <w:rPr>
                <w:rStyle w:val="212pt0"/>
              </w:rPr>
              <w:t>.</w:t>
            </w:r>
          </w:p>
        </w:tc>
        <w:tc>
          <w:tcPr>
            <w:tcW w:w="7406" w:type="dxa"/>
            <w:gridSpan w:val="2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О реализации Комплексного плана противодействию терроризма в Российской Федерации на 2019-2023 годы на территории Вилючинского городского округа в соответствии с выполнением Перечня мероприятий по итогам первого полугодия 2022 года.</w:t>
            </w:r>
          </w:p>
        </w:tc>
        <w:tc>
          <w:tcPr>
            <w:tcW w:w="5640" w:type="dxa"/>
            <w:gridSpan w:val="2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ответственные исполнители Перечня мероприятий;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- аппарат </w:t>
            </w:r>
            <w:r w:rsidR="005C7DAF">
              <w:rPr>
                <w:rStyle w:val="212pt0"/>
              </w:rPr>
              <w:t>АТК</w:t>
            </w:r>
            <w:r w:rsidRPr="005C7DAF">
              <w:rPr>
                <w:rStyle w:val="212pt0"/>
              </w:rPr>
              <w:t xml:space="preserve"> Вилючинского городского округа.</w:t>
            </w:r>
          </w:p>
        </w:tc>
        <w:tc>
          <w:tcPr>
            <w:tcW w:w="1494" w:type="dxa"/>
            <w:gridSpan w:val="2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7B72D7" w:rsidRPr="005C7DAF" w:rsidTr="00134BD9">
        <w:trPr>
          <w:trHeight w:val="20"/>
        </w:trPr>
        <w:tc>
          <w:tcPr>
            <w:tcW w:w="15207" w:type="dxa"/>
            <w:gridSpan w:val="9"/>
            <w:shd w:val="clear" w:color="auto" w:fill="FFFFFF"/>
          </w:tcPr>
          <w:p w:rsidR="007B72D7" w:rsidRPr="005C7DAF" w:rsidRDefault="0075724C" w:rsidP="005C7DAF">
            <w:pPr>
              <w:pStyle w:val="20"/>
              <w:shd w:val="clear" w:color="auto" w:fill="auto"/>
              <w:spacing w:after="0" w:line="240" w:lineRule="auto"/>
              <w:ind w:left="172" w:right="123"/>
              <w:jc w:val="center"/>
              <w:rPr>
                <w:sz w:val="24"/>
                <w:szCs w:val="24"/>
              </w:rPr>
            </w:pPr>
            <w:r w:rsidRPr="005C7DAF">
              <w:rPr>
                <w:rStyle w:val="2115pt0"/>
                <w:sz w:val="24"/>
                <w:szCs w:val="24"/>
              </w:rPr>
              <w:t>4 квартал</w:t>
            </w:r>
          </w:p>
        </w:tc>
      </w:tr>
      <w:tr w:rsidR="00FE41D0" w:rsidRPr="005C7DAF" w:rsidTr="00134BD9">
        <w:trPr>
          <w:trHeight w:val="20"/>
        </w:trPr>
        <w:tc>
          <w:tcPr>
            <w:tcW w:w="629" w:type="dxa"/>
            <w:shd w:val="clear" w:color="auto" w:fill="FFFFFF"/>
          </w:tcPr>
          <w:p w:rsidR="00FE41D0" w:rsidRPr="005C7DAF" w:rsidRDefault="00FE41D0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5C7DAF">
              <w:rPr>
                <w:rStyle w:val="2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1" w:type="dxa"/>
            <w:gridSpan w:val="3"/>
            <w:shd w:val="clear" w:color="auto" w:fill="FFFFFF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О состоянии оперативной обстановки в области противодействия терроризму на территории Вилючинского городского округа и принятия дополнительных мер по недопущению террористических актов в местах массового пребывания людей в период новогодних и рожде</w:t>
            </w:r>
            <w:r w:rsidRPr="005C7DAF">
              <w:rPr>
                <w:rStyle w:val="212pt0"/>
              </w:rPr>
              <w:softHyphen/>
              <w:t>ственских праздников.</w:t>
            </w:r>
          </w:p>
        </w:tc>
        <w:tc>
          <w:tcPr>
            <w:tcW w:w="5631" w:type="dxa"/>
            <w:gridSpan w:val="2"/>
            <w:shd w:val="clear" w:color="auto" w:fill="FFFFFF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отделение в г. Вилючинск УФСБ России по Кам</w:t>
            </w:r>
            <w:r w:rsidRPr="005C7DAF">
              <w:rPr>
                <w:rStyle w:val="212pt0"/>
              </w:rPr>
              <w:softHyphen/>
              <w:t>чатскому краю;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tabs>
                <w:tab w:val="left" w:pos="139"/>
              </w:tabs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- ОМВД России </w:t>
            </w:r>
            <w:proofErr w:type="gramStart"/>
            <w:r w:rsidRPr="005C7DAF">
              <w:rPr>
                <w:rStyle w:val="212pt0"/>
              </w:rPr>
              <w:t>по</w:t>
            </w:r>
            <w:proofErr w:type="gramEnd"/>
            <w:r w:rsidRPr="005C7DAF">
              <w:rPr>
                <w:rStyle w:val="212pt0"/>
              </w:rPr>
              <w:t xml:space="preserve"> ЗАТО г. Вилючинск.</w:t>
            </w:r>
          </w:p>
        </w:tc>
        <w:tc>
          <w:tcPr>
            <w:tcW w:w="1526" w:type="dxa"/>
            <w:gridSpan w:val="3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20"/>
        </w:trPr>
        <w:tc>
          <w:tcPr>
            <w:tcW w:w="629" w:type="dxa"/>
            <w:shd w:val="clear" w:color="auto" w:fill="FFFFFF"/>
          </w:tcPr>
          <w:p w:rsidR="00FE41D0" w:rsidRPr="005C7DAF" w:rsidRDefault="00FE41D0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2.</w:t>
            </w:r>
          </w:p>
        </w:tc>
        <w:tc>
          <w:tcPr>
            <w:tcW w:w="7421" w:type="dxa"/>
            <w:gridSpan w:val="3"/>
            <w:shd w:val="clear" w:color="auto" w:fill="FFFFFF"/>
            <w:vAlign w:val="center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 xml:space="preserve">Об утверждении плана работы антитеррористической комиссии Вилючинского городского </w:t>
            </w:r>
            <w:r w:rsidR="00BC6D06">
              <w:rPr>
                <w:rStyle w:val="212pt0"/>
              </w:rPr>
              <w:t>округа на 2024</w:t>
            </w:r>
            <w:r w:rsidRPr="005C7DAF">
              <w:rPr>
                <w:rStyle w:val="212pt0"/>
              </w:rPr>
              <w:t xml:space="preserve"> год.</w:t>
            </w:r>
          </w:p>
        </w:tc>
        <w:tc>
          <w:tcPr>
            <w:tcW w:w="5631" w:type="dxa"/>
            <w:gridSpan w:val="2"/>
            <w:shd w:val="clear" w:color="auto" w:fill="FFFFFF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аппарат антитеррористической комиссии Вилючинского городского округа.</w:t>
            </w:r>
          </w:p>
        </w:tc>
        <w:tc>
          <w:tcPr>
            <w:tcW w:w="1526" w:type="dxa"/>
            <w:gridSpan w:val="3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20"/>
        </w:trPr>
        <w:tc>
          <w:tcPr>
            <w:tcW w:w="629" w:type="dxa"/>
            <w:shd w:val="clear" w:color="auto" w:fill="FFFFFF"/>
          </w:tcPr>
          <w:p w:rsidR="00FE41D0" w:rsidRPr="005C7DAF" w:rsidRDefault="00FE41D0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5C7DAF">
              <w:rPr>
                <w:rStyle w:val="212pt"/>
              </w:rPr>
              <w:t>3.</w:t>
            </w:r>
          </w:p>
        </w:tc>
        <w:tc>
          <w:tcPr>
            <w:tcW w:w="7421" w:type="dxa"/>
            <w:gridSpan w:val="3"/>
            <w:shd w:val="clear" w:color="auto" w:fill="FFFFFF"/>
            <w:vAlign w:val="center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proofErr w:type="gramStart"/>
            <w:r w:rsidRPr="005C7DAF">
              <w:rPr>
                <w:rStyle w:val="212pt0"/>
              </w:rPr>
              <w:t>Об</w:t>
            </w:r>
            <w:proofErr w:type="gramEnd"/>
            <w:r w:rsidRPr="005C7DAF">
              <w:rPr>
                <w:rStyle w:val="212pt0"/>
              </w:rPr>
              <w:t xml:space="preserve"> </w:t>
            </w:r>
            <w:proofErr w:type="gramStart"/>
            <w:r w:rsidRPr="005C7DAF">
              <w:rPr>
                <w:rStyle w:val="212pt0"/>
              </w:rPr>
              <w:t>организация</w:t>
            </w:r>
            <w:proofErr w:type="gramEnd"/>
            <w:r w:rsidRPr="005C7DAF">
              <w:rPr>
                <w:rStyle w:val="212pt0"/>
              </w:rPr>
              <w:t xml:space="preserve"> исполнения решений и рекомендаций НАК, АТК Кам</w:t>
            </w:r>
            <w:r w:rsidRPr="005C7DAF">
              <w:rPr>
                <w:rStyle w:val="212pt0"/>
              </w:rPr>
              <w:softHyphen/>
              <w:t>чатского края и АТК ВГО.</w:t>
            </w:r>
          </w:p>
        </w:tc>
        <w:tc>
          <w:tcPr>
            <w:tcW w:w="5631" w:type="dxa"/>
            <w:gridSpan w:val="2"/>
            <w:shd w:val="clear" w:color="auto" w:fill="FFFFFF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аппарат антитеррористической комиссии Вилючинского городского округа.</w:t>
            </w:r>
          </w:p>
        </w:tc>
        <w:tc>
          <w:tcPr>
            <w:tcW w:w="1526" w:type="dxa"/>
            <w:gridSpan w:val="3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  <w:tr w:rsidR="00FE41D0" w:rsidRPr="005C7DAF" w:rsidTr="00134BD9">
        <w:trPr>
          <w:trHeight w:val="20"/>
        </w:trPr>
        <w:tc>
          <w:tcPr>
            <w:tcW w:w="629" w:type="dxa"/>
            <w:shd w:val="clear" w:color="auto" w:fill="FFFFFF"/>
          </w:tcPr>
          <w:p w:rsidR="00FE41D0" w:rsidRPr="005C7DAF" w:rsidRDefault="00FE41D0" w:rsidP="00C7783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rStyle w:val="212pt"/>
              </w:rPr>
              <w:t>4.</w:t>
            </w:r>
          </w:p>
        </w:tc>
        <w:tc>
          <w:tcPr>
            <w:tcW w:w="7421" w:type="dxa"/>
            <w:gridSpan w:val="3"/>
            <w:shd w:val="clear" w:color="auto" w:fill="FFFFFF"/>
            <w:vAlign w:val="bottom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213" w:right="115" w:firstLine="222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О реализации Комплексного плана противодействию терроризма в Российской Федерации на 2019-2023 годы на территории Вилючинского городского округа в соответствии с выполнением Перечня ме</w:t>
            </w:r>
            <w:r w:rsidRPr="005C7DAF">
              <w:rPr>
                <w:rStyle w:val="212pt0"/>
              </w:rPr>
              <w:softHyphen/>
              <w:t>роприятий.</w:t>
            </w:r>
          </w:p>
        </w:tc>
        <w:tc>
          <w:tcPr>
            <w:tcW w:w="5631" w:type="dxa"/>
            <w:gridSpan w:val="2"/>
            <w:shd w:val="clear" w:color="auto" w:fill="FFFFFF"/>
            <w:vAlign w:val="center"/>
          </w:tcPr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ответственные исполнители Перечня мероприятий;</w:t>
            </w:r>
          </w:p>
          <w:p w:rsidR="00FE41D0" w:rsidRPr="005C7DAF" w:rsidRDefault="00FE41D0" w:rsidP="005C7DAF">
            <w:pPr>
              <w:pStyle w:val="20"/>
              <w:shd w:val="clear" w:color="auto" w:fill="auto"/>
              <w:spacing w:after="0" w:line="240" w:lineRule="auto"/>
              <w:ind w:left="172" w:right="109"/>
              <w:jc w:val="both"/>
              <w:rPr>
                <w:rStyle w:val="212pt0"/>
              </w:rPr>
            </w:pPr>
            <w:r w:rsidRPr="005C7DAF">
              <w:rPr>
                <w:rStyle w:val="212pt0"/>
              </w:rPr>
              <w:t>- аппарат антитеррористической комиссии Вилючинского городского округа.</w:t>
            </w:r>
          </w:p>
        </w:tc>
        <w:tc>
          <w:tcPr>
            <w:tcW w:w="1526" w:type="dxa"/>
            <w:gridSpan w:val="3"/>
            <w:shd w:val="clear" w:color="auto" w:fill="FFFFFF"/>
          </w:tcPr>
          <w:p w:rsidR="00FE41D0" w:rsidRPr="005C7DAF" w:rsidRDefault="00FE41D0" w:rsidP="005C7DAF">
            <w:pPr>
              <w:ind w:left="172"/>
              <w:rPr>
                <w:rFonts w:ascii="Times New Roman" w:hAnsi="Times New Roman" w:cs="Times New Roman"/>
              </w:rPr>
            </w:pPr>
          </w:p>
        </w:tc>
      </w:tr>
    </w:tbl>
    <w:p w:rsidR="00BC6D06" w:rsidRDefault="00BC6D06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8F53E7" w:rsidRDefault="008F53E7" w:rsidP="00E1660F">
      <w:pPr>
        <w:pStyle w:val="20"/>
        <w:shd w:val="clear" w:color="auto" w:fill="auto"/>
        <w:spacing w:after="0" w:line="240" w:lineRule="auto"/>
      </w:pPr>
    </w:p>
    <w:p w:rsidR="00134BD9" w:rsidRDefault="00134BD9" w:rsidP="00134BD9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04FA5">
        <w:rPr>
          <w:b/>
          <w:sz w:val="28"/>
          <w:szCs w:val="28"/>
        </w:rPr>
        <w:lastRenderedPageBreak/>
        <w:t>Ш. Текущая работа</w:t>
      </w:r>
    </w:p>
    <w:p w:rsidR="005C7DAF" w:rsidRDefault="005C7DAF" w:rsidP="00134BD9">
      <w:pPr>
        <w:pStyle w:val="20"/>
        <w:shd w:val="clear" w:color="auto" w:fill="auto"/>
        <w:spacing w:after="0" w:line="240" w:lineRule="auto"/>
        <w:jc w:val="center"/>
      </w:pPr>
    </w:p>
    <w:tbl>
      <w:tblPr>
        <w:tblOverlap w:val="never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3"/>
        <w:gridCol w:w="7461"/>
        <w:gridCol w:w="4707"/>
        <w:gridCol w:w="2410"/>
      </w:tblGrid>
      <w:tr w:rsidR="00134BD9" w:rsidRPr="005C7DAF" w:rsidTr="00152599">
        <w:trPr>
          <w:trHeight w:val="20"/>
          <w:tblHeader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D9" w:rsidRPr="005C7DAF" w:rsidRDefault="00134BD9" w:rsidP="00134BD9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№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C7DAF">
              <w:rPr>
                <w:sz w:val="24"/>
                <w:szCs w:val="24"/>
              </w:rPr>
              <w:t>п</w:t>
            </w:r>
            <w:proofErr w:type="gramEnd"/>
            <w:r w:rsidRPr="005C7DAF">
              <w:rPr>
                <w:sz w:val="24"/>
                <w:szCs w:val="24"/>
              </w:rPr>
              <w:t>/п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center"/>
              <w:rPr>
                <w:sz w:val="24"/>
                <w:szCs w:val="24"/>
              </w:rPr>
            </w:pPr>
            <w:r w:rsidRPr="005C7DAF">
              <w:rPr>
                <w:b/>
                <w:sz w:val="24"/>
                <w:szCs w:val="24"/>
              </w:rPr>
              <w:t>Мероприятия (пути достижения), цели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D9" w:rsidRPr="005C7DAF" w:rsidRDefault="00134BD9" w:rsidP="00134BD9">
            <w:pPr>
              <w:pStyle w:val="20"/>
              <w:shd w:val="clear" w:color="auto" w:fill="auto"/>
              <w:spacing w:after="0" w:line="240" w:lineRule="auto"/>
              <w:ind w:left="132" w:right="1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5C7DAF">
              <w:rPr>
                <w:b/>
                <w:sz w:val="24"/>
                <w:szCs w:val="24"/>
              </w:rPr>
              <w:t>Задействуемые</w:t>
            </w:r>
            <w:proofErr w:type="spellEnd"/>
            <w:r w:rsidRPr="005C7DAF">
              <w:rPr>
                <w:b/>
                <w:sz w:val="24"/>
                <w:szCs w:val="24"/>
              </w:rPr>
              <w:t xml:space="preserve"> силы и средства, исполнители и лица, ответственные за реализацию.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BD9" w:rsidRPr="005C7DAF" w:rsidRDefault="00134BD9" w:rsidP="00134BD9">
            <w:pPr>
              <w:pStyle w:val="20"/>
              <w:shd w:val="clear" w:color="auto" w:fill="auto"/>
              <w:spacing w:after="0" w:line="240" w:lineRule="auto"/>
              <w:ind w:left="130" w:right="161"/>
              <w:jc w:val="center"/>
              <w:rPr>
                <w:b/>
                <w:sz w:val="24"/>
                <w:szCs w:val="24"/>
              </w:rPr>
            </w:pPr>
            <w:r w:rsidRPr="005C7DAF">
              <w:rPr>
                <w:b/>
                <w:sz w:val="24"/>
                <w:szCs w:val="24"/>
              </w:rPr>
              <w:t>Срок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jc w:val="center"/>
              <w:rPr>
                <w:sz w:val="24"/>
                <w:szCs w:val="24"/>
              </w:rPr>
            </w:pPr>
            <w:r w:rsidRPr="005C7DAF">
              <w:rPr>
                <w:b/>
                <w:sz w:val="24"/>
                <w:szCs w:val="24"/>
              </w:rPr>
              <w:t>исполнения</w:t>
            </w:r>
          </w:p>
        </w:tc>
      </w:tr>
      <w:tr w:rsidR="00134BD9" w:rsidRPr="005C7DAF" w:rsidTr="00152599">
        <w:trPr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1.</w:t>
            </w:r>
          </w:p>
        </w:tc>
        <w:tc>
          <w:tcPr>
            <w:tcW w:w="7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Реализация решений АТК ВГО, принятых по итогам рассмотрения вопросов «О состоянии оперативной обстановки в области противодействия терроризму на территории ВГО и принятии дополнительных мер по недопущению совершения террористических актов в местах массового пребывания людей в период важ</w:t>
            </w:r>
            <w:r w:rsidRPr="005C7DAF">
              <w:rPr>
                <w:sz w:val="24"/>
                <w:szCs w:val="24"/>
              </w:rPr>
              <w:softHyphen/>
              <w:t>ных общественно - политических и спортивных ме</w:t>
            </w:r>
            <w:r w:rsidRPr="005C7DAF">
              <w:rPr>
                <w:sz w:val="24"/>
                <w:szCs w:val="24"/>
              </w:rPr>
              <w:softHyphen/>
              <w:t>роприятий».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координация деятельности территориальных органов федеральных органов исполнительной вла</w:t>
            </w:r>
            <w:r w:rsidRPr="005C7DAF">
              <w:rPr>
                <w:sz w:val="24"/>
                <w:szCs w:val="24"/>
              </w:rPr>
              <w:softHyphen/>
              <w:t>сти, органов местного самоуправления по планирова</w:t>
            </w:r>
            <w:r w:rsidRPr="005C7DAF">
              <w:rPr>
                <w:sz w:val="24"/>
                <w:szCs w:val="24"/>
              </w:rPr>
              <w:softHyphen/>
              <w:t xml:space="preserve">нию и реализации комплексных мер, направленных на недопущение совершения террористических актов, в том числе в период подготовки и </w:t>
            </w:r>
            <w:proofErr w:type="gramStart"/>
            <w:r w:rsidRPr="005C7DAF">
              <w:rPr>
                <w:sz w:val="24"/>
                <w:szCs w:val="24"/>
              </w:rPr>
              <w:t>проведения</w:t>
            </w:r>
            <w:proofErr w:type="gramEnd"/>
            <w:r w:rsidRPr="005C7DAF">
              <w:rPr>
                <w:sz w:val="24"/>
                <w:szCs w:val="24"/>
              </w:rPr>
              <w:t xml:space="preserve"> важных общественно-политических, международных и праздничных мероприятий</w:t>
            </w:r>
          </w:p>
        </w:tc>
        <w:tc>
          <w:tcPr>
            <w:tcW w:w="4707" w:type="dxa"/>
            <w:tcBorders>
              <w:top w:val="single" w:sz="4" w:space="0" w:color="auto"/>
            </w:tcBorders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отделение в г. Вилючинск УФСБ России по Камчат</w:t>
            </w:r>
            <w:r w:rsidRPr="005C7DAF">
              <w:rPr>
                <w:sz w:val="24"/>
                <w:szCs w:val="24"/>
              </w:rPr>
              <w:softHyphen/>
              <w:t>скому краю;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- ОМВД России </w:t>
            </w:r>
            <w:proofErr w:type="gramStart"/>
            <w:r w:rsidRPr="005C7DAF">
              <w:rPr>
                <w:sz w:val="24"/>
                <w:szCs w:val="24"/>
              </w:rPr>
              <w:t>по</w:t>
            </w:r>
            <w:proofErr w:type="gramEnd"/>
            <w:r w:rsidRPr="005C7DAF">
              <w:rPr>
                <w:sz w:val="24"/>
                <w:szCs w:val="24"/>
              </w:rPr>
              <w:t xml:space="preserve"> ЗАТО г. Вилючинск.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администрация ВГО.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Ответственные: члены АТК Вилючинского городского округа.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апрель,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август,</w:t>
            </w:r>
          </w:p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29" w:type="dxa"/>
            <w:gridSpan w:val="2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2.</w:t>
            </w:r>
          </w:p>
        </w:tc>
        <w:tc>
          <w:tcPr>
            <w:tcW w:w="7461" w:type="dxa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Осуществить планирование заседаний АТК с учетом плана заседа</w:t>
            </w:r>
            <w:r w:rsidR="00BC6D06">
              <w:rPr>
                <w:sz w:val="24"/>
                <w:szCs w:val="24"/>
              </w:rPr>
              <w:t>ний АТК Камчатского края на 2023</w:t>
            </w:r>
            <w:r w:rsidRPr="005C7DAF">
              <w:rPr>
                <w:sz w:val="24"/>
                <w:szCs w:val="24"/>
              </w:rPr>
              <w:t> год, поручений АТК, результатов монито</w:t>
            </w:r>
            <w:r w:rsidR="00BC6D06">
              <w:rPr>
                <w:sz w:val="24"/>
                <w:szCs w:val="24"/>
              </w:rPr>
              <w:t>ринга и рекомендаций НАК на 2023</w:t>
            </w:r>
            <w:r w:rsidRPr="005C7DAF">
              <w:rPr>
                <w:sz w:val="24"/>
                <w:szCs w:val="24"/>
              </w:rPr>
              <w:t xml:space="preserve"> год. Обеспечить повышение качества подготовки информационно-аналитических материалов по вопросам, выносимым на заседания Комиссий, с учетом их компетенции, с указанием имеющихся проблем, конкретных предложений по их устранению с последующим отражением в протоколах.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повышение эффективности координирующей роли АТК ВГО в организации и проведении мероприятий по профилактике терроризма.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аппарат АТК ВГО;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должностные лица администрации ВГО.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3.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Проведение культурно-просветительских и воспи</w:t>
            </w:r>
            <w:r w:rsidRPr="005C7DAF">
              <w:rPr>
                <w:sz w:val="24"/>
                <w:szCs w:val="24"/>
              </w:rPr>
              <w:softHyphen/>
              <w:t>таний мероприятий, в том числе на базе образова</w:t>
            </w:r>
            <w:r w:rsidRPr="005C7DAF">
              <w:rPr>
                <w:sz w:val="24"/>
                <w:szCs w:val="24"/>
              </w:rPr>
              <w:softHyphen/>
              <w:t>тельных организаций, направленных на развитие у детей и молодежи стойкого непринятия идеологии терроризма.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отдел образования администрации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руководители образовательных учреждений;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отдел культуры администрации ВГО. 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 контроль - июнь, декабрь 20223</w:t>
            </w:r>
            <w:r w:rsidR="00134BD9" w:rsidRPr="005C7DAF">
              <w:rPr>
                <w:sz w:val="24"/>
                <w:szCs w:val="24"/>
              </w:rPr>
              <w:t>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4.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Проведение мероприятий, направленных на созда</w:t>
            </w:r>
            <w:r w:rsidRPr="005C7DAF">
              <w:rPr>
                <w:sz w:val="24"/>
                <w:szCs w:val="24"/>
              </w:rPr>
              <w:softHyphen/>
              <w:t>ние и распространение в СМИ и сети Интернет ин</w:t>
            </w:r>
            <w:r w:rsidRPr="005C7DAF">
              <w:rPr>
                <w:sz w:val="24"/>
                <w:szCs w:val="24"/>
              </w:rPr>
              <w:softHyphen/>
              <w:t>формационных материалов (печатных, аудиовизуаль</w:t>
            </w:r>
            <w:r w:rsidRPr="005C7DAF">
              <w:rPr>
                <w:sz w:val="24"/>
                <w:szCs w:val="24"/>
              </w:rPr>
              <w:softHyphen/>
              <w:t xml:space="preserve">ных и др.) в области </w:t>
            </w:r>
            <w:r w:rsidRPr="005C7DAF">
              <w:rPr>
                <w:sz w:val="24"/>
                <w:szCs w:val="24"/>
              </w:rPr>
              <w:lastRenderedPageBreak/>
              <w:t>противодействия терроризму, в том числе с использованием средств наружной ре</w:t>
            </w:r>
            <w:r w:rsidRPr="005C7DAF">
              <w:rPr>
                <w:sz w:val="24"/>
                <w:szCs w:val="24"/>
              </w:rPr>
              <w:softHyphen/>
              <w:t>кламы.</w:t>
            </w:r>
          </w:p>
        </w:tc>
        <w:tc>
          <w:tcPr>
            <w:tcW w:w="4707" w:type="dxa"/>
            <w:shd w:val="clear" w:color="auto" w:fill="FFFFFF"/>
            <w:vAlign w:val="bottom"/>
          </w:tcPr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34BD9" w:rsidRPr="005C7DAF">
              <w:rPr>
                <w:sz w:val="24"/>
                <w:szCs w:val="24"/>
              </w:rPr>
              <w:t>отдел образования администрации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руководители образовательных учреждений;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34BD9" w:rsidRPr="005C7DAF">
              <w:rPr>
                <w:sz w:val="24"/>
                <w:szCs w:val="24"/>
              </w:rPr>
              <w:t>отдел культуры администрации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руководители учреждений культуры;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аппарат АТК ВГО.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 контроль - июнь, декабрь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Обеспечение функционирования на официальных сайтах ОМСУ, учреждений подведомственных администрации ВГО разделов (подразделов), посвящен</w:t>
            </w:r>
            <w:r w:rsidRPr="005C7DAF">
              <w:rPr>
                <w:sz w:val="24"/>
                <w:szCs w:val="24"/>
              </w:rPr>
              <w:softHyphen/>
              <w:t>ных вопросам противодействия терроризму и его идеологии.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отдел образования администрации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 xml:space="preserve">руководители образовательных </w:t>
            </w:r>
            <w:r>
              <w:rPr>
                <w:sz w:val="24"/>
                <w:szCs w:val="24"/>
              </w:rPr>
              <w:t>у</w:t>
            </w:r>
            <w:r w:rsidR="00134BD9" w:rsidRPr="005C7DAF">
              <w:rPr>
                <w:sz w:val="24"/>
                <w:szCs w:val="24"/>
              </w:rPr>
              <w:t>чреждений;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отдел культуры администрации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руководители учреждений культуры;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аппарат АТК ВГО.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года контроль - июнь,</w:t>
            </w:r>
          </w:p>
          <w:p w:rsidR="00134BD9" w:rsidRPr="005C7DAF" w:rsidRDefault="00BC6D06" w:rsidP="00134BD9">
            <w:pPr>
              <w:pStyle w:val="20"/>
              <w:shd w:val="clear" w:color="auto" w:fill="auto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6.</w:t>
            </w:r>
          </w:p>
        </w:tc>
        <w:tc>
          <w:tcPr>
            <w:tcW w:w="7484" w:type="dxa"/>
            <w:gridSpan w:val="2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C7DAF">
              <w:rPr>
                <w:sz w:val="24"/>
                <w:szCs w:val="24"/>
              </w:rPr>
              <w:t>контроля за</w:t>
            </w:r>
            <w:proofErr w:type="gramEnd"/>
            <w:r w:rsidRPr="005C7DAF">
              <w:rPr>
                <w:sz w:val="24"/>
                <w:szCs w:val="24"/>
              </w:rPr>
              <w:t xml:space="preserve"> исполнением решений антитеррористической комиссии Камчатского края, АТК ВГО по вопросам антитеррористической защи</w:t>
            </w:r>
            <w:r w:rsidRPr="005C7DAF">
              <w:rPr>
                <w:sz w:val="24"/>
                <w:szCs w:val="24"/>
              </w:rPr>
              <w:softHyphen/>
              <w:t>щенности потенциальных объектов террористических посягательств.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повышение уровня антитеррористической защищенности потенциальных объектов террористиче</w:t>
            </w:r>
            <w:r w:rsidRPr="005C7DAF">
              <w:rPr>
                <w:sz w:val="24"/>
                <w:szCs w:val="24"/>
              </w:rPr>
              <w:softHyphen/>
              <w:t>ских посягательств и мест массового пребывания лю</w:t>
            </w:r>
            <w:r w:rsidRPr="005C7DAF">
              <w:rPr>
                <w:sz w:val="24"/>
                <w:szCs w:val="24"/>
              </w:rPr>
              <w:softHyphen/>
              <w:t>дей.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Секретарь АТК ВГО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</w:t>
            </w: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 контроль - июль, декабрь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7.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Проведение проверок антитеррористической защи</w:t>
            </w:r>
            <w:r w:rsidRPr="005C7DAF">
              <w:rPr>
                <w:sz w:val="24"/>
                <w:szCs w:val="24"/>
              </w:rPr>
              <w:softHyphen/>
              <w:t>щенности потенциальных объектов террористических посягательств.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повышение уровня антитеррористической защищенности потенциальных объектов террористиче</w:t>
            </w:r>
            <w:r w:rsidRPr="005C7DAF">
              <w:rPr>
                <w:sz w:val="24"/>
                <w:szCs w:val="24"/>
              </w:rPr>
              <w:softHyphen/>
              <w:t>ских посягательств и мест массового пребывания лю</w:t>
            </w:r>
            <w:r w:rsidRPr="005C7DAF">
              <w:rPr>
                <w:sz w:val="24"/>
                <w:szCs w:val="24"/>
              </w:rPr>
              <w:softHyphen/>
              <w:t>дей.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Межведомственные рабочие группы по проверке АТЗ потенциальных объектов террористических посяга</w:t>
            </w:r>
            <w:r w:rsidRPr="005C7DAF">
              <w:rPr>
                <w:sz w:val="24"/>
                <w:szCs w:val="24"/>
              </w:rPr>
              <w:softHyphen/>
              <w:t>тельств.</w:t>
            </w:r>
          </w:p>
          <w:p w:rsidR="00134BD9" w:rsidRPr="005C7DAF" w:rsidRDefault="00134BD9" w:rsidP="00BC6D06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Исполнители: УФСБ России по Камчатскому краю, </w:t>
            </w:r>
            <w:proofErr w:type="spellStart"/>
            <w:r w:rsidR="00BC6D06">
              <w:rPr>
                <w:sz w:val="24"/>
                <w:szCs w:val="24"/>
              </w:rPr>
              <w:t>Управаление</w:t>
            </w:r>
            <w:proofErr w:type="spellEnd"/>
            <w:r w:rsidRPr="005C7DAF">
              <w:rPr>
                <w:sz w:val="24"/>
                <w:szCs w:val="24"/>
              </w:rPr>
              <w:t xml:space="preserve"> </w:t>
            </w:r>
            <w:proofErr w:type="spellStart"/>
            <w:r w:rsidRPr="005C7DAF">
              <w:rPr>
                <w:sz w:val="24"/>
                <w:szCs w:val="24"/>
              </w:rPr>
              <w:t>Росгвардии</w:t>
            </w:r>
            <w:proofErr w:type="spellEnd"/>
            <w:r w:rsidRPr="005C7DAF">
              <w:rPr>
                <w:sz w:val="24"/>
                <w:szCs w:val="24"/>
              </w:rPr>
              <w:t xml:space="preserve"> по Камчатскому краю, АТК ВГО. 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контроль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июнь и</w:t>
            </w:r>
          </w:p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8.</w:t>
            </w:r>
          </w:p>
        </w:tc>
        <w:tc>
          <w:tcPr>
            <w:tcW w:w="7484" w:type="dxa"/>
            <w:gridSpan w:val="2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proofErr w:type="gramStart"/>
            <w:r w:rsidRPr="005C7DAF">
              <w:rPr>
                <w:sz w:val="24"/>
                <w:szCs w:val="24"/>
              </w:rPr>
              <w:t>Участие в совместных с оперативным штабом засе</w:t>
            </w:r>
            <w:r w:rsidRPr="005C7DAF">
              <w:rPr>
                <w:sz w:val="24"/>
                <w:szCs w:val="24"/>
              </w:rPr>
              <w:softHyphen/>
              <w:t>даний АТК Камчатского края по вопросу «О состоя</w:t>
            </w:r>
            <w:r w:rsidRPr="005C7DAF">
              <w:rPr>
                <w:sz w:val="24"/>
                <w:szCs w:val="24"/>
              </w:rPr>
              <w:softHyphen/>
              <w:t>нии оперативной обстановки в области противодей</w:t>
            </w:r>
            <w:r w:rsidRPr="005C7DAF">
              <w:rPr>
                <w:sz w:val="24"/>
                <w:szCs w:val="24"/>
              </w:rPr>
              <w:softHyphen/>
              <w:t>ствия терроризму на территории Камчатского края и принятии дополнительных мер по недопущению со</w:t>
            </w:r>
            <w:r w:rsidRPr="005C7DAF">
              <w:rPr>
                <w:sz w:val="24"/>
                <w:szCs w:val="24"/>
              </w:rPr>
              <w:softHyphen/>
              <w:t>вершения террористических актов в местах массового пребывания людей в период праздничных мероприя</w:t>
            </w:r>
            <w:r w:rsidRPr="005C7DAF">
              <w:rPr>
                <w:sz w:val="24"/>
                <w:szCs w:val="24"/>
              </w:rPr>
              <w:softHyphen/>
              <w:t>тий».</w:t>
            </w:r>
            <w:proofErr w:type="gramEnd"/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координация деятельности территориальных органов федеральных органов исполнительной вла</w:t>
            </w:r>
            <w:r w:rsidRPr="005C7DAF">
              <w:rPr>
                <w:sz w:val="24"/>
                <w:szCs w:val="24"/>
              </w:rPr>
              <w:softHyphen/>
              <w:t>сти, органов исполнительной власти Камчатского края и органов местного самоуправления в Камчат</w:t>
            </w:r>
            <w:r w:rsidRPr="005C7DAF">
              <w:rPr>
                <w:sz w:val="24"/>
                <w:szCs w:val="24"/>
              </w:rPr>
              <w:softHyphen/>
              <w:t xml:space="preserve">ском крае по недопущению совершения </w:t>
            </w:r>
            <w:r w:rsidRPr="005C7DAF">
              <w:rPr>
                <w:sz w:val="24"/>
                <w:szCs w:val="24"/>
              </w:rPr>
              <w:lastRenderedPageBreak/>
              <w:t>террористи</w:t>
            </w:r>
            <w:r w:rsidRPr="005C7DAF">
              <w:rPr>
                <w:sz w:val="24"/>
                <w:szCs w:val="24"/>
              </w:rPr>
              <w:softHyphen/>
              <w:t xml:space="preserve">ческих актов, в том числе в период подготовки и </w:t>
            </w:r>
            <w:proofErr w:type="gramStart"/>
            <w:r w:rsidRPr="005C7DAF">
              <w:rPr>
                <w:sz w:val="24"/>
                <w:szCs w:val="24"/>
              </w:rPr>
              <w:t>про</w:t>
            </w:r>
            <w:r w:rsidRPr="005C7DAF">
              <w:rPr>
                <w:sz w:val="24"/>
                <w:szCs w:val="24"/>
              </w:rPr>
              <w:softHyphen/>
              <w:t>ведения</w:t>
            </w:r>
            <w:proofErr w:type="gramEnd"/>
            <w:r w:rsidRPr="005C7DAF">
              <w:rPr>
                <w:sz w:val="24"/>
                <w:szCs w:val="24"/>
              </w:rPr>
              <w:t xml:space="preserve"> важных общественно-политических, между</w:t>
            </w:r>
            <w:r w:rsidRPr="005C7DAF">
              <w:rPr>
                <w:sz w:val="24"/>
                <w:szCs w:val="24"/>
              </w:rPr>
              <w:softHyphen/>
              <w:t>народных и праздничных мероприятий.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lastRenderedPageBreak/>
              <w:t>- председатель АТК ВГО. 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апрель, август, де</w:t>
            </w:r>
            <w:r w:rsidR="00BC6D06">
              <w:rPr>
                <w:sz w:val="24"/>
                <w:szCs w:val="24"/>
              </w:rPr>
              <w:t>кабрь 2023</w:t>
            </w:r>
            <w:r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Отработка действий АТК ВГО, при установлении уровней террори</w:t>
            </w:r>
            <w:r w:rsidRPr="005C7DAF">
              <w:rPr>
                <w:sz w:val="24"/>
                <w:szCs w:val="24"/>
              </w:rPr>
              <w:softHyphen/>
              <w:t>стической опасности в ходе учений по проведению КТО.</w:t>
            </w:r>
          </w:p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принятие дополнительных мер по обеспече</w:t>
            </w:r>
            <w:r w:rsidRPr="005C7DAF">
              <w:rPr>
                <w:sz w:val="24"/>
                <w:szCs w:val="24"/>
              </w:rPr>
              <w:softHyphen/>
              <w:t>нию готовности к действиям при установлении уров</w:t>
            </w:r>
            <w:r w:rsidRPr="005C7DAF">
              <w:rPr>
                <w:sz w:val="24"/>
                <w:szCs w:val="24"/>
              </w:rPr>
              <w:softHyphen/>
              <w:t>ней террористической опасности.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аппарат АТК Камчатского края;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администрация ВГО;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председатель АТК ВТ О.</w:t>
            </w:r>
          </w:p>
          <w:p w:rsidR="00134BD9" w:rsidRPr="005C7DAF" w:rsidRDefault="00134BD9" w:rsidP="00134BD9">
            <w:pPr>
              <w:pStyle w:val="20"/>
              <w:shd w:val="clear" w:color="auto" w:fill="auto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Ответственный: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hd w:val="clear" w:color="auto" w:fill="auto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10.</w:t>
            </w:r>
          </w:p>
        </w:tc>
        <w:tc>
          <w:tcPr>
            <w:tcW w:w="7484" w:type="dxa"/>
            <w:gridSpan w:val="2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Участие в стажировках в аппарате АТК Камчатско</w:t>
            </w:r>
            <w:r w:rsidRPr="005C7DAF">
              <w:rPr>
                <w:sz w:val="24"/>
                <w:szCs w:val="24"/>
              </w:rPr>
              <w:softHyphen/>
              <w:t>го края секретарей АТК в городских округах и муни</w:t>
            </w:r>
            <w:r w:rsidRPr="005C7DAF">
              <w:rPr>
                <w:sz w:val="24"/>
                <w:szCs w:val="24"/>
              </w:rPr>
              <w:softHyphen/>
              <w:t>ципальных районах в Камчатском крае.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принятие дополнительных мер по координа</w:t>
            </w:r>
            <w:r w:rsidRPr="005C7DAF">
              <w:rPr>
                <w:sz w:val="24"/>
                <w:szCs w:val="24"/>
              </w:rPr>
              <w:softHyphen/>
              <w:t>ции, контролю и методическому обеспечению дея</w:t>
            </w:r>
            <w:r w:rsidRPr="005C7DAF">
              <w:rPr>
                <w:sz w:val="24"/>
                <w:szCs w:val="24"/>
              </w:rPr>
              <w:softHyphen/>
              <w:t>тельности АТК в муниципальных образованиях в Камчатском крае.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- Секретарь АТК ВГО 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ноябрь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11.</w:t>
            </w:r>
          </w:p>
        </w:tc>
        <w:tc>
          <w:tcPr>
            <w:tcW w:w="7484" w:type="dxa"/>
            <w:gridSpan w:val="2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Подготовка и предоставление в АТК Камчатского края отчётов о результатах </w:t>
            </w:r>
            <w:proofErr w:type="gramStart"/>
            <w:r w:rsidRPr="005C7DAF">
              <w:rPr>
                <w:sz w:val="24"/>
                <w:szCs w:val="24"/>
              </w:rPr>
              <w:t>реализации мероприятий Комплексного плана противодействия идеологии тер</w:t>
            </w:r>
            <w:r w:rsidRPr="005C7DAF">
              <w:rPr>
                <w:sz w:val="24"/>
                <w:szCs w:val="24"/>
              </w:rPr>
              <w:softHyphen/>
              <w:t>роризма</w:t>
            </w:r>
            <w:proofErr w:type="gramEnd"/>
            <w:r w:rsidRPr="005C7DAF">
              <w:rPr>
                <w:sz w:val="24"/>
                <w:szCs w:val="24"/>
              </w:rPr>
              <w:t xml:space="preserve"> в Российской Федерации на 2019-2023 годы на территории ВГО.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Секретарь АТК ВГО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</w:t>
            </w: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27 декабря</w:t>
            </w:r>
          </w:p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12.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Подготовка и предоставление в АТК Камчатского края отчётов о деятельности антитеррористической комиссии ВГО.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Секретарь АТК ВГО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</w:t>
            </w: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3E37C0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 15 ноября 2023</w:t>
            </w:r>
            <w:r w:rsidR="00134BD9" w:rsidRPr="005C7DAF">
              <w:rPr>
                <w:sz w:val="24"/>
                <w:szCs w:val="24"/>
              </w:rPr>
              <w:t xml:space="preserve"> года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13.</w:t>
            </w:r>
          </w:p>
        </w:tc>
        <w:tc>
          <w:tcPr>
            <w:tcW w:w="7484" w:type="dxa"/>
            <w:gridSpan w:val="2"/>
            <w:shd w:val="clear" w:color="auto" w:fill="FFFFFF"/>
            <w:vAlign w:val="bottom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Проведение анализа и при необходимости актуали</w:t>
            </w:r>
            <w:r w:rsidRPr="005C7DAF">
              <w:rPr>
                <w:sz w:val="24"/>
                <w:szCs w:val="24"/>
              </w:rPr>
              <w:softHyphen/>
              <w:t>зация подпрограммы 4 «Профилактика терроризма и экстремизма» на территории ВГО Муниципальной программы Вилючинского городского округа «Без</w:t>
            </w:r>
            <w:r w:rsidR="00930173">
              <w:rPr>
                <w:sz w:val="24"/>
                <w:szCs w:val="24"/>
              </w:rPr>
              <w:softHyphen/>
              <w:t>опасный Вилючинск на 2017- 2025</w:t>
            </w:r>
            <w:r w:rsidRPr="005C7DAF">
              <w:rPr>
                <w:sz w:val="24"/>
                <w:szCs w:val="24"/>
              </w:rPr>
              <w:t xml:space="preserve"> годы».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По результатам проведенного анализа, с учетом из</w:t>
            </w:r>
            <w:r w:rsidRPr="005C7DAF">
              <w:rPr>
                <w:sz w:val="24"/>
                <w:szCs w:val="24"/>
              </w:rPr>
              <w:softHyphen/>
              <w:t>менения обстановки и выявленных в ходе мониторин</w:t>
            </w:r>
            <w:r w:rsidRPr="005C7DAF">
              <w:rPr>
                <w:sz w:val="24"/>
                <w:szCs w:val="24"/>
              </w:rPr>
              <w:softHyphen/>
              <w:t>га новых угроз террористического характера обеспе</w:t>
            </w:r>
            <w:r w:rsidRPr="005C7DAF">
              <w:rPr>
                <w:sz w:val="24"/>
                <w:szCs w:val="24"/>
              </w:rPr>
              <w:softHyphen/>
              <w:t>чить при необходимости внесение корректив в про</w:t>
            </w:r>
            <w:r w:rsidRPr="005C7DAF">
              <w:rPr>
                <w:sz w:val="24"/>
                <w:szCs w:val="24"/>
              </w:rPr>
              <w:softHyphen/>
              <w:t>грамму по профилактике терроризма.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обеспечение своевременного реагирования на выявленные угрозы в сфере противодействия терро</w:t>
            </w:r>
            <w:r w:rsidRPr="005C7DAF">
              <w:rPr>
                <w:sz w:val="24"/>
                <w:szCs w:val="24"/>
              </w:rPr>
              <w:softHyphen/>
              <w:t>ризму.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аппарат АТК ВГО.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Ответственный: МКУ «УЗЧС».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134BD9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14.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Участие АТК ВГО в учениях и мероприятиях про</w:t>
            </w:r>
            <w:r w:rsidRPr="005C7DAF">
              <w:rPr>
                <w:sz w:val="24"/>
                <w:szCs w:val="24"/>
              </w:rPr>
              <w:softHyphen/>
              <w:t>водимых оперативным штабом в Камчатском крае, подводными силами Тихоокеанского флота на терри</w:t>
            </w:r>
            <w:r w:rsidRPr="005C7DAF">
              <w:rPr>
                <w:sz w:val="24"/>
                <w:szCs w:val="24"/>
              </w:rPr>
              <w:softHyphen/>
              <w:t>тории Вилючинского городского округа.</w:t>
            </w:r>
          </w:p>
        </w:tc>
        <w:tc>
          <w:tcPr>
            <w:tcW w:w="4707" w:type="dxa"/>
            <w:shd w:val="clear" w:color="auto" w:fill="FFFFFF"/>
            <w:vAlign w:val="bottom"/>
          </w:tcPr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АТК Камчатского края;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командование Вилючинского гарнизона;</w:t>
            </w:r>
          </w:p>
          <w:p w:rsidR="00134BD9" w:rsidRPr="005C7DAF" w:rsidRDefault="005C7DAF" w:rsidP="005C7DAF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4BD9" w:rsidRPr="005C7DAF">
              <w:rPr>
                <w:sz w:val="24"/>
                <w:szCs w:val="24"/>
              </w:rPr>
              <w:t>АТК ВГО.</w:t>
            </w:r>
          </w:p>
          <w:p w:rsidR="00134BD9" w:rsidRPr="005C7DAF" w:rsidRDefault="00134BD9" w:rsidP="00134BD9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Ответственный: аппарат антитеррористической комис</w:t>
            </w:r>
            <w:r w:rsidRPr="005C7DAF">
              <w:rPr>
                <w:sz w:val="24"/>
                <w:szCs w:val="24"/>
              </w:rPr>
              <w:softHyphen/>
              <w:t>сии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134BD9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течении</w:t>
            </w:r>
            <w:proofErr w:type="gramEnd"/>
            <w:r>
              <w:rPr>
                <w:sz w:val="24"/>
                <w:szCs w:val="24"/>
              </w:rPr>
              <w:t xml:space="preserve"> 2023</w:t>
            </w:r>
            <w:r w:rsidR="00134BD9" w:rsidRPr="005C7DAF">
              <w:rPr>
                <w:sz w:val="24"/>
                <w:szCs w:val="24"/>
              </w:rPr>
              <w:t xml:space="preserve"> года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460DE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proofErr w:type="gramStart"/>
            <w:r w:rsidRPr="005C7DAF">
              <w:rPr>
                <w:sz w:val="24"/>
                <w:szCs w:val="24"/>
              </w:rPr>
              <w:t>Организовать сбор необходимой информации и рас</w:t>
            </w:r>
            <w:r w:rsidRPr="005C7DAF">
              <w:rPr>
                <w:sz w:val="24"/>
                <w:szCs w:val="24"/>
              </w:rPr>
              <w:softHyphen/>
              <w:t>чет на ее основе показателя «Оценка населением за</w:t>
            </w:r>
            <w:r w:rsidRPr="005C7DAF">
              <w:rPr>
                <w:sz w:val="24"/>
                <w:szCs w:val="24"/>
              </w:rPr>
              <w:softHyphen/>
              <w:t>щищенности от террористических угроз на террито</w:t>
            </w:r>
            <w:r w:rsidRPr="005C7DAF">
              <w:rPr>
                <w:sz w:val="24"/>
                <w:szCs w:val="24"/>
              </w:rPr>
              <w:softHyphen/>
              <w:t>рии Вилючинского городского округа» (показатель № 1) и показателя «Оценка уровня антитеррористической защищенности объектов (территорий), находя</w:t>
            </w:r>
            <w:r w:rsidRPr="005C7DAF">
              <w:rPr>
                <w:sz w:val="24"/>
                <w:szCs w:val="24"/>
              </w:rPr>
              <w:softHyphen/>
              <w:t>щихся в собственности Вилючинского городского округа или в ведении органов местного самоуправле</w:t>
            </w:r>
            <w:r w:rsidRPr="005C7DAF">
              <w:rPr>
                <w:sz w:val="24"/>
                <w:szCs w:val="24"/>
              </w:rPr>
              <w:softHyphen/>
              <w:t>ния городского округа» (показатель № 2) в соответ</w:t>
            </w:r>
            <w:r w:rsidRPr="005C7DAF">
              <w:rPr>
                <w:sz w:val="24"/>
                <w:szCs w:val="24"/>
              </w:rPr>
              <w:softHyphen/>
              <w:t>ствии с методическими рекомендациями аппарата НАК.</w:t>
            </w:r>
            <w:proofErr w:type="gramEnd"/>
          </w:p>
          <w:p w:rsidR="00134BD9" w:rsidRPr="005C7DAF" w:rsidRDefault="00134BD9" w:rsidP="005C7DAF">
            <w:pPr>
              <w:pStyle w:val="20"/>
              <w:shd w:val="clear" w:color="auto" w:fill="auto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оценка эффективности мер, принимаемых в области противодействия терроризму органами ис</w:t>
            </w:r>
            <w:r w:rsidRPr="005C7DAF">
              <w:rPr>
                <w:sz w:val="24"/>
                <w:szCs w:val="24"/>
              </w:rPr>
              <w:softHyphen/>
              <w:t>полнительной власти Камчатского края и органами местного самоуправления в Камчатском крае.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460DE5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Секретарь АТК ВГО</w:t>
            </w:r>
          </w:p>
          <w:p w:rsidR="00134BD9" w:rsidRPr="005C7DAF" w:rsidRDefault="00134BD9" w:rsidP="00460DE5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</w:t>
            </w: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460DE5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  <w:r w:rsidR="00134BD9" w:rsidRPr="005C7DAF">
              <w:rPr>
                <w:sz w:val="24"/>
                <w:szCs w:val="24"/>
              </w:rPr>
              <w:t xml:space="preserve"> года</w:t>
            </w:r>
          </w:p>
        </w:tc>
      </w:tr>
      <w:tr w:rsidR="00134BD9" w:rsidRPr="005C7DAF" w:rsidTr="00152599">
        <w:trPr>
          <w:trHeight w:val="20"/>
        </w:trPr>
        <w:tc>
          <w:tcPr>
            <w:tcW w:w="606" w:type="dxa"/>
            <w:shd w:val="clear" w:color="auto" w:fill="FFFFFF"/>
          </w:tcPr>
          <w:p w:rsidR="00134BD9" w:rsidRPr="005C7DAF" w:rsidRDefault="00134BD9" w:rsidP="00973D8A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16.</w:t>
            </w:r>
          </w:p>
        </w:tc>
        <w:tc>
          <w:tcPr>
            <w:tcW w:w="7484" w:type="dxa"/>
            <w:gridSpan w:val="2"/>
            <w:shd w:val="clear" w:color="auto" w:fill="FFFFFF"/>
          </w:tcPr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На основе результатов мониторинга и анализа террористических угроз, формируемых на территории Вилючинского округа учесть выводы по итогам мо</w:t>
            </w:r>
            <w:r w:rsidRPr="005C7DAF">
              <w:rPr>
                <w:sz w:val="24"/>
                <w:szCs w:val="24"/>
              </w:rPr>
              <w:softHyphen/>
              <w:t>ниторинга при пла</w:t>
            </w:r>
            <w:r w:rsidR="00BC6D06">
              <w:rPr>
                <w:sz w:val="24"/>
                <w:szCs w:val="24"/>
              </w:rPr>
              <w:t>нировании работы АТК ВГО на 2024</w:t>
            </w:r>
            <w:r w:rsidRPr="005C7DAF">
              <w:rPr>
                <w:sz w:val="24"/>
                <w:szCs w:val="24"/>
              </w:rPr>
              <w:t xml:space="preserve"> год и организации профилактической работы ОМСУ.</w:t>
            </w:r>
          </w:p>
          <w:p w:rsidR="00134BD9" w:rsidRPr="005C7DAF" w:rsidRDefault="00134BD9" w:rsidP="005C7DAF">
            <w:pPr>
              <w:pStyle w:val="20"/>
              <w:spacing w:after="0" w:line="240" w:lineRule="auto"/>
              <w:ind w:left="245" w:right="273" w:firstLine="142"/>
              <w:jc w:val="both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Цель: совершенствование координации, методиче</w:t>
            </w:r>
            <w:r w:rsidRPr="005C7DAF">
              <w:rPr>
                <w:sz w:val="24"/>
                <w:szCs w:val="24"/>
              </w:rPr>
              <w:softHyphen/>
              <w:t>ского обеспечения и контроля деятельности АТК МО в Камчатском крае.</w:t>
            </w:r>
          </w:p>
        </w:tc>
        <w:tc>
          <w:tcPr>
            <w:tcW w:w="4707" w:type="dxa"/>
            <w:shd w:val="clear" w:color="auto" w:fill="FFFFFF"/>
          </w:tcPr>
          <w:p w:rsidR="00134BD9" w:rsidRPr="005C7DAF" w:rsidRDefault="00134BD9" w:rsidP="00973D8A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>- Секретарь АТК ВГО</w:t>
            </w:r>
          </w:p>
          <w:p w:rsidR="00134BD9" w:rsidRPr="005C7DAF" w:rsidRDefault="00134BD9" w:rsidP="00973D8A">
            <w:pPr>
              <w:pStyle w:val="20"/>
              <w:spacing w:after="0" w:line="240" w:lineRule="auto"/>
              <w:ind w:left="132" w:right="133"/>
              <w:rPr>
                <w:sz w:val="24"/>
                <w:szCs w:val="24"/>
              </w:rPr>
            </w:pPr>
            <w:r w:rsidRPr="005C7DAF">
              <w:rPr>
                <w:sz w:val="24"/>
                <w:szCs w:val="24"/>
              </w:rPr>
              <w:t xml:space="preserve"> </w:t>
            </w:r>
            <w:proofErr w:type="gramStart"/>
            <w:r w:rsidRPr="005C7DAF">
              <w:rPr>
                <w:sz w:val="24"/>
                <w:szCs w:val="24"/>
              </w:rPr>
              <w:t>Ответственные</w:t>
            </w:r>
            <w:proofErr w:type="gramEnd"/>
            <w:r w:rsidRPr="005C7DAF">
              <w:rPr>
                <w:sz w:val="24"/>
                <w:szCs w:val="24"/>
              </w:rPr>
              <w:t>: аппарат АТК ВГО.</w:t>
            </w:r>
          </w:p>
        </w:tc>
        <w:tc>
          <w:tcPr>
            <w:tcW w:w="2410" w:type="dxa"/>
            <w:shd w:val="clear" w:color="auto" w:fill="FFFFFF"/>
          </w:tcPr>
          <w:p w:rsidR="00134BD9" w:rsidRPr="005C7DAF" w:rsidRDefault="00BC6D06" w:rsidP="00973D8A">
            <w:pPr>
              <w:pStyle w:val="20"/>
              <w:spacing w:after="0" w:line="240" w:lineRule="auto"/>
              <w:ind w:left="130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  <w:r w:rsidR="00134BD9" w:rsidRPr="005C7DAF">
              <w:rPr>
                <w:sz w:val="24"/>
                <w:szCs w:val="24"/>
              </w:rPr>
              <w:t xml:space="preserve"> года.</w:t>
            </w:r>
          </w:p>
        </w:tc>
      </w:tr>
    </w:tbl>
    <w:p w:rsidR="00134BD9" w:rsidRDefault="00134BD9" w:rsidP="00E1660F">
      <w:pPr>
        <w:pStyle w:val="20"/>
        <w:shd w:val="clear" w:color="auto" w:fill="auto"/>
        <w:spacing w:after="0" w:line="240" w:lineRule="auto"/>
      </w:pPr>
    </w:p>
    <w:p w:rsidR="00690531" w:rsidRDefault="0075724C" w:rsidP="008F53E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C7DAF">
        <w:rPr>
          <w:sz w:val="28"/>
          <w:szCs w:val="28"/>
        </w:rPr>
        <w:t>Примечание: пл</w:t>
      </w:r>
      <w:r w:rsidR="00690531" w:rsidRPr="005C7DAF">
        <w:rPr>
          <w:sz w:val="28"/>
          <w:szCs w:val="28"/>
        </w:rPr>
        <w:t>ан работы подлежит корректировке</w:t>
      </w:r>
      <w:r w:rsidRPr="005C7DAF">
        <w:rPr>
          <w:sz w:val="28"/>
          <w:szCs w:val="28"/>
        </w:rPr>
        <w:t xml:space="preserve"> в результате изменений оперативной обстановки в области</w:t>
      </w:r>
      <w:r w:rsidR="005C7DAF">
        <w:rPr>
          <w:sz w:val="28"/>
          <w:szCs w:val="28"/>
        </w:rPr>
        <w:t xml:space="preserve"> </w:t>
      </w:r>
      <w:r w:rsidRPr="005C7DAF">
        <w:rPr>
          <w:sz w:val="28"/>
          <w:szCs w:val="28"/>
        </w:rPr>
        <w:t>противодействия тер</w:t>
      </w:r>
      <w:r w:rsidRPr="005C7DAF">
        <w:rPr>
          <w:sz w:val="28"/>
          <w:szCs w:val="28"/>
        </w:rPr>
        <w:softHyphen/>
        <w:t>роризму на территории ВГО, а также поступивших указаний и рекомендаций НАК и АТК Камчатского края.</w:t>
      </w:r>
    </w:p>
    <w:p w:rsidR="008F53E7" w:rsidRDefault="008F53E7" w:rsidP="008F53E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0E06" w:rsidRPr="005C7DAF" w:rsidRDefault="002C0E06" w:rsidP="008F53E7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A27F14" w:rsidRDefault="001B5810" w:rsidP="001B5810">
      <w:pPr>
        <w:spacing w:line="317" w:lineRule="exact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Начальник отдела </w:t>
      </w:r>
      <w:r w:rsidR="00A27F14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общественной </w:t>
      </w:r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безопасн</w:t>
      </w:r>
      <w:r w:rsidR="00A27F14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ости</w:t>
      </w:r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и пропускного </w:t>
      </w:r>
    </w:p>
    <w:p w:rsidR="005A48BC" w:rsidRDefault="001B5810" w:rsidP="001B5810">
      <w:pPr>
        <w:spacing w:line="317" w:lineRule="exact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режима - руководитель аппарата </w:t>
      </w:r>
      <w:proofErr w:type="gramStart"/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антитеррористической</w:t>
      </w:r>
      <w:proofErr w:type="gramEnd"/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</w:p>
    <w:p w:rsidR="001B5810" w:rsidRPr="005C7DAF" w:rsidRDefault="001B5810" w:rsidP="001B5810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7DAF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комиссии Вилючинского городского округа</w:t>
      </w:r>
      <w:r w:rsidR="005A48B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2C0E06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                                  </w:t>
      </w:r>
      <w:r w:rsidR="005A48BC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 В.Д. Архипов</w:t>
      </w:r>
    </w:p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7B72D7" w:rsidRDefault="007B72D7" w:rsidP="00E1660F">
      <w:pPr>
        <w:rPr>
          <w:sz w:val="2"/>
          <w:szCs w:val="2"/>
        </w:rPr>
      </w:pPr>
    </w:p>
    <w:sectPr w:rsidR="007B72D7" w:rsidSect="008F53E7">
      <w:pgSz w:w="16840" w:h="11900" w:orient="landscape"/>
      <w:pgMar w:top="993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B2" w:rsidRDefault="00AD74B2">
      <w:r>
        <w:separator/>
      </w:r>
    </w:p>
  </w:endnote>
  <w:endnote w:type="continuationSeparator" w:id="0">
    <w:p w:rsidR="00AD74B2" w:rsidRDefault="00AD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B2" w:rsidRDefault="00AD74B2"/>
  </w:footnote>
  <w:footnote w:type="continuationSeparator" w:id="0">
    <w:p w:rsidR="00AD74B2" w:rsidRDefault="00AD74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A3E"/>
    <w:multiLevelType w:val="multilevel"/>
    <w:tmpl w:val="DF5EB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54BD0"/>
    <w:multiLevelType w:val="multilevel"/>
    <w:tmpl w:val="5876F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E7CD2"/>
    <w:multiLevelType w:val="multilevel"/>
    <w:tmpl w:val="9A901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E3EF7"/>
    <w:multiLevelType w:val="hybridMultilevel"/>
    <w:tmpl w:val="A44099A8"/>
    <w:lvl w:ilvl="0" w:tplc="C44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AB2"/>
    <w:multiLevelType w:val="multilevel"/>
    <w:tmpl w:val="B1581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650A4"/>
    <w:multiLevelType w:val="multilevel"/>
    <w:tmpl w:val="F4D06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65526"/>
    <w:multiLevelType w:val="multilevel"/>
    <w:tmpl w:val="C8A4C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57A4C"/>
    <w:multiLevelType w:val="multilevel"/>
    <w:tmpl w:val="00B2F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12499"/>
    <w:multiLevelType w:val="multilevel"/>
    <w:tmpl w:val="8FE60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70729"/>
    <w:multiLevelType w:val="multilevel"/>
    <w:tmpl w:val="DD02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05F0B"/>
    <w:multiLevelType w:val="multilevel"/>
    <w:tmpl w:val="E0FCA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7059F"/>
    <w:multiLevelType w:val="multilevel"/>
    <w:tmpl w:val="A0C64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C4A91"/>
    <w:multiLevelType w:val="multilevel"/>
    <w:tmpl w:val="B3B4B2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57989"/>
    <w:multiLevelType w:val="multilevel"/>
    <w:tmpl w:val="C46A9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96496"/>
    <w:multiLevelType w:val="multilevel"/>
    <w:tmpl w:val="38DE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13088"/>
    <w:multiLevelType w:val="multilevel"/>
    <w:tmpl w:val="374CC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C1D99"/>
    <w:multiLevelType w:val="multilevel"/>
    <w:tmpl w:val="81A65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AD346C"/>
    <w:multiLevelType w:val="multilevel"/>
    <w:tmpl w:val="C382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D7"/>
    <w:rsid w:val="000042F4"/>
    <w:rsid w:val="0002031A"/>
    <w:rsid w:val="000369E0"/>
    <w:rsid w:val="0004384E"/>
    <w:rsid w:val="000712EB"/>
    <w:rsid w:val="00074F1B"/>
    <w:rsid w:val="000931EB"/>
    <w:rsid w:val="0013034C"/>
    <w:rsid w:val="00134BD9"/>
    <w:rsid w:val="00152599"/>
    <w:rsid w:val="00182A30"/>
    <w:rsid w:val="001B5810"/>
    <w:rsid w:val="00204FA5"/>
    <w:rsid w:val="00243EBA"/>
    <w:rsid w:val="002713D1"/>
    <w:rsid w:val="00292E76"/>
    <w:rsid w:val="002A4A2C"/>
    <w:rsid w:val="002B37E1"/>
    <w:rsid w:val="002C0E06"/>
    <w:rsid w:val="00314DE6"/>
    <w:rsid w:val="00342B60"/>
    <w:rsid w:val="00363A97"/>
    <w:rsid w:val="003B3CCF"/>
    <w:rsid w:val="003E37C0"/>
    <w:rsid w:val="00406039"/>
    <w:rsid w:val="00427EE6"/>
    <w:rsid w:val="004C4702"/>
    <w:rsid w:val="004D6ED3"/>
    <w:rsid w:val="00573C02"/>
    <w:rsid w:val="00595447"/>
    <w:rsid w:val="005A48BC"/>
    <w:rsid w:val="005C7DAF"/>
    <w:rsid w:val="005D2DBF"/>
    <w:rsid w:val="006109D1"/>
    <w:rsid w:val="00613DFB"/>
    <w:rsid w:val="0068672D"/>
    <w:rsid w:val="00690531"/>
    <w:rsid w:val="006B434C"/>
    <w:rsid w:val="006C0B3D"/>
    <w:rsid w:val="007406A8"/>
    <w:rsid w:val="0075724C"/>
    <w:rsid w:val="00793623"/>
    <w:rsid w:val="00793780"/>
    <w:rsid w:val="007B3BEF"/>
    <w:rsid w:val="007B72D7"/>
    <w:rsid w:val="00860A96"/>
    <w:rsid w:val="00895129"/>
    <w:rsid w:val="008F53E7"/>
    <w:rsid w:val="00903CDC"/>
    <w:rsid w:val="00917F21"/>
    <w:rsid w:val="00930173"/>
    <w:rsid w:val="0097683A"/>
    <w:rsid w:val="009F5C1C"/>
    <w:rsid w:val="00A27F14"/>
    <w:rsid w:val="00A31EF1"/>
    <w:rsid w:val="00A65514"/>
    <w:rsid w:val="00A93666"/>
    <w:rsid w:val="00A960BD"/>
    <w:rsid w:val="00AD74B2"/>
    <w:rsid w:val="00B01731"/>
    <w:rsid w:val="00B07325"/>
    <w:rsid w:val="00B2284E"/>
    <w:rsid w:val="00B264D3"/>
    <w:rsid w:val="00B664D4"/>
    <w:rsid w:val="00BA113C"/>
    <w:rsid w:val="00BC6D06"/>
    <w:rsid w:val="00BD6D98"/>
    <w:rsid w:val="00BF1053"/>
    <w:rsid w:val="00C019DA"/>
    <w:rsid w:val="00C77832"/>
    <w:rsid w:val="00C9091D"/>
    <w:rsid w:val="00CA391F"/>
    <w:rsid w:val="00CA66CD"/>
    <w:rsid w:val="00D13148"/>
    <w:rsid w:val="00D674D3"/>
    <w:rsid w:val="00D7584A"/>
    <w:rsid w:val="00DB4B71"/>
    <w:rsid w:val="00E1660F"/>
    <w:rsid w:val="00E52861"/>
    <w:rsid w:val="00E62D0E"/>
    <w:rsid w:val="00EC4976"/>
    <w:rsid w:val="00F9026C"/>
    <w:rsid w:val="00FC7488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Колонтитул (2) + Times New Roman;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0pt">
    <w:name w:val="Основной текст (2) + 18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table" w:styleId="a4">
    <w:name w:val="Table Grid"/>
    <w:basedOn w:val="a1"/>
    <w:uiPriority w:val="59"/>
    <w:rsid w:val="00E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1B5810"/>
    <w:rPr>
      <w:rFonts w:ascii="Lucida Sans Unicode" w:eastAsia="Lucida Sans Unicode" w:hAnsi="Lucida Sans Unicode" w:cs="Lucida Sans Unicode"/>
      <w:i/>
      <w:iCs/>
      <w:spacing w:val="-50"/>
      <w:sz w:val="28"/>
      <w:szCs w:val="2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1B5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3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B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Колонтитул (2) + Times New Roman;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0pt">
    <w:name w:val="Основной текст (2) + 18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table" w:styleId="a4">
    <w:name w:val="Table Grid"/>
    <w:basedOn w:val="a1"/>
    <w:uiPriority w:val="59"/>
    <w:rsid w:val="00E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1B5810"/>
    <w:rPr>
      <w:rFonts w:ascii="Lucida Sans Unicode" w:eastAsia="Lucida Sans Unicode" w:hAnsi="Lucida Sans Unicode" w:cs="Lucida Sans Unicode"/>
      <w:i/>
      <w:iCs/>
      <w:spacing w:val="-50"/>
      <w:sz w:val="28"/>
      <w:szCs w:val="2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1B5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E3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7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Пудовкин</dc:creator>
  <cp:lastModifiedBy>Николай В. Пудовкин</cp:lastModifiedBy>
  <cp:revision>40</cp:revision>
  <cp:lastPrinted>2022-12-27T04:08:00Z</cp:lastPrinted>
  <dcterms:created xsi:type="dcterms:W3CDTF">2021-12-16T03:45:00Z</dcterms:created>
  <dcterms:modified xsi:type="dcterms:W3CDTF">2022-12-28T03:36:00Z</dcterms:modified>
</cp:coreProperties>
</file>