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Протокол заседания рабочей группы </w:t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реализации зимнего этапа акции «Безопасное детство» на территории Вилючинского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14.06</w:t>
      </w:r>
      <w:r>
        <w:rPr>
          <w:rFonts w:cs="Times New Roman" w:ascii="Times New Roman" w:hAnsi="Times New Roman"/>
          <w:sz w:val="28"/>
          <w:szCs w:val="28"/>
        </w:rPr>
        <w:t xml:space="preserve">.2023                                                                                                                № </w:t>
      </w: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Присутствовали:</w:t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42"/>
        <w:gridCol w:w="5246"/>
      </w:tblGrid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>Председатель рабочей группы: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Бадальян Ирина Геннадьевна 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первый заместитель главы администрации Вилючинского городского округа.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>Заместитель председателя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>рабочей группы: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Левенец Ольга Юрьевна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образования 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>Секретарь рабочей группы: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Фролова Виктория Юрьевна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по работе с отдельными категориями граждан администрации Вилючинского городского округа.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>Члены рабочей группы: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Багаева Ирина Алексеевна –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МКУ «Благоустройство Вилючинска»;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Волошина Мария Валентиновна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физической культуры, спорта и молодежной политики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Крюков Сергей Федорович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МКУ «УЗЧС» (по согласованию);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Цыпкова Виктория Владимировна 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культуры администрации Вилючинского городского округа.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b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  <w:t>Приглашенные: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Федорова Марина Сергеевна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</w:rPr>
              <w:t>главный специалист-эксперт</w:t>
            </w:r>
            <w:r>
              <w:rPr>
                <w:rFonts w:cs="Times New Roman" w:ascii="Times New Roman" w:hAnsi="Times New Roman"/>
                <w:sz w:val="28"/>
              </w:rPr>
              <w:t xml:space="preserve"> отдела муниципального контроля управления правового обеспечения и контроля администрации Вилючинского городского округа;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Толубаева Александра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Владимировна -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старший инспектор ПДН ОМВД по ЗАТО гор. Вилючинск.</w:t>
            </w:r>
          </w:p>
        </w:tc>
      </w:tr>
      <w:tr>
        <w:trPr/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2"/>
        </w:numPr>
        <w:overflowPunct w:val="false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принятии дополнительных мер, направленных на обеспечение безопасности нахождения детей на дорогах, спортивных, природных, водных и иных объектах летней инфраструктуры детского и семейного отдыха в Вилючинском городском округе </w:t>
      </w:r>
      <w:r>
        <w:rPr>
          <w:rFonts w:ascii="Times New Roman" w:hAnsi="Times New Roman"/>
          <w:b/>
          <w:bCs/>
          <w:sz w:val="28"/>
          <w:szCs w:val="28"/>
        </w:rPr>
        <w:t>по результатам обследований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Докладчики: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Багаева И.А. – директор МКУ «Благоустройство Вилючинск»,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Ф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едорова М.С. -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главный специалист-эксперт отдела муниципального контроля управления правового обеспечения и контроля администрации Вилючинского городского округа;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Фролова В.Ю.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– начальник отдела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по работ с отдельными категориями граждан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администрации Вилючинского городского округа;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Информацию принять к сведению.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Отделу образования, отделу культуры, отделу физической культуры, спорта и молодежной политики администрации Вилючинского городского округа организовать дополнительные проверки образовательных организаций, учреждений культуры и спорта, прилегающих к ним территорий в летний период.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Срок — июнь-август 2023 года.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МКУ «Благоустройство Вилючинск» подготовить акты осмотра территории заброшенных детских площадок в ж.р. Рыбачий.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Срок - до 01.07.2023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Молодежному объединению «Ровесник» МБДОУ ДОД ЦРТДЮ провести акцию по выявлению заброшенных автотранспортных средств, представляющих опасность для несовершеннолетних; информацию по результатам акции направить администрацию Вилючинского городского округа.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Срок — до 30.09.2023</w:t>
      </w:r>
    </w:p>
    <w:p>
      <w:pPr>
        <w:pStyle w:val="Style23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firstLine="709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Председатель рабочей группы                                                             И.Г. Бадальян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Секретарь рабочей группы                                                                   В.Ю. Фролова</w:t>
      </w:r>
    </w:p>
    <w:sectPr>
      <w:type w:val="nextPage"/>
      <w:pgSz w:w="11906" w:h="16838"/>
      <w:pgMar w:left="1418" w:right="851" w:gutter="0" w:header="0" w:top="851" w:footer="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3eea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1f7917"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354ff5"/>
    <w:rPr>
      <w:rFonts w:ascii="Tahoma" w:hAnsi="Tahoma" w:cs="Tahoma"/>
      <w:sz w:val="16"/>
      <w:szCs w:val="16"/>
    </w:rPr>
  </w:style>
  <w:style w:type="character" w:styleId="St" w:customStyle="1">
    <w:name w:val="st"/>
    <w:basedOn w:val="DefaultParagraphFont"/>
    <w:qFormat/>
    <w:rsid w:val="006d778a"/>
    <w:rPr/>
  </w:style>
  <w:style w:type="character" w:styleId="Style14">
    <w:name w:val="Emphasis"/>
    <w:basedOn w:val="DefaultParagraphFont"/>
    <w:uiPriority w:val="20"/>
    <w:qFormat/>
    <w:rsid w:val="006d778a"/>
    <w:rPr>
      <w:i/>
      <w:iCs/>
    </w:rPr>
  </w:style>
  <w:style w:type="character" w:styleId="11" w:customStyle="1">
    <w:name w:val="Заголовок 1 Знак"/>
    <w:basedOn w:val="DefaultParagraphFont"/>
    <w:qFormat/>
    <w:rsid w:val="001f7917"/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WW8Num14z0" w:customStyle="1">
    <w:name w:val="WW8Num14z0"/>
    <w:qFormat/>
    <w:rPr>
      <w:sz w:val="27"/>
      <w:szCs w:val="27"/>
    </w:rPr>
  </w:style>
  <w:style w:type="character" w:styleId="WW8Num2z0">
    <w:name w:val="WW8Num2z0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c1058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354f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d3e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Обычный (веб)"/>
    <w:basedOn w:val="Normal"/>
    <w:qFormat/>
    <w:pPr>
      <w:overflowPunct w:val="false"/>
      <w:spacing w:before="280" w:after="280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4" w:customStyle="1">
    <w:name w:val="WW8Num14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0AE25-C8C0-4B0C-93DB-70F49332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Application>LibreOffice/7.4.4.2$Linux_X86_64 LibreOffice_project/40$Build-2</Application>
  <AppVersion>15.0000</AppVersion>
  <Pages>2</Pages>
  <Words>316</Words>
  <Characters>2433</Characters>
  <CharactersWithSpaces>2951</CharactersWithSpaces>
  <Paragraphs>44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2022-06-13T20:56:00Z</dcterms:created>
  <dc:creator>Frolova</dc:creator>
  <dc:description/>
  <dc:language>ru-RU</dc:language>
  <cp:lastModifiedBy/>
  <cp:lastPrinted>2023-05-30T16:09:37Z</cp:lastPrinted>
  <dcterms:modified xsi:type="dcterms:W3CDTF">2023-06-15T19:50:54Z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