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A7" w:rsidRDefault="001717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17A7" w:rsidRDefault="001717A7">
      <w:pPr>
        <w:pStyle w:val="ConsPlusNormal"/>
        <w:jc w:val="both"/>
        <w:outlineLvl w:val="0"/>
      </w:pPr>
    </w:p>
    <w:p w:rsidR="001717A7" w:rsidRDefault="001717A7">
      <w:pPr>
        <w:pStyle w:val="ConsPlusNormal"/>
        <w:outlineLvl w:val="0"/>
      </w:pPr>
      <w:r>
        <w:t>Зарегистрировано в Минюсте РФ 30 декабря 2010 г. N 19474</w:t>
      </w:r>
    </w:p>
    <w:p w:rsidR="001717A7" w:rsidRDefault="00171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7A7" w:rsidRDefault="001717A7">
      <w:pPr>
        <w:pStyle w:val="ConsPlusNormal"/>
        <w:jc w:val="center"/>
      </w:pPr>
    </w:p>
    <w:p w:rsidR="001717A7" w:rsidRDefault="001717A7">
      <w:pPr>
        <w:pStyle w:val="ConsPlusTitle"/>
        <w:jc w:val="center"/>
      </w:pPr>
      <w:r>
        <w:t>ФЕДЕРАЛЬНОЕ АГЕНТСТВО ЛЕСНОГО ХОЗЯЙСТВА</w:t>
      </w:r>
    </w:p>
    <w:p w:rsidR="001717A7" w:rsidRDefault="001717A7">
      <w:pPr>
        <w:pStyle w:val="ConsPlusTitle"/>
        <w:jc w:val="center"/>
      </w:pPr>
    </w:p>
    <w:p w:rsidR="001717A7" w:rsidRDefault="001717A7">
      <w:pPr>
        <w:pStyle w:val="ConsPlusTitle"/>
        <w:jc w:val="center"/>
      </w:pPr>
      <w:r>
        <w:t>ПРИКАЗ</w:t>
      </w:r>
    </w:p>
    <w:p w:rsidR="001717A7" w:rsidRDefault="001717A7">
      <w:pPr>
        <w:pStyle w:val="ConsPlusTitle"/>
        <w:jc w:val="center"/>
      </w:pPr>
      <w:r>
        <w:t>от 14 декабря 2010 г. N 485</w:t>
      </w:r>
    </w:p>
    <w:p w:rsidR="001717A7" w:rsidRDefault="001717A7">
      <w:pPr>
        <w:pStyle w:val="ConsPlusTitle"/>
        <w:jc w:val="center"/>
      </w:pPr>
    </w:p>
    <w:p w:rsidR="001717A7" w:rsidRDefault="001717A7">
      <w:pPr>
        <w:pStyle w:val="ConsPlusTitle"/>
        <w:jc w:val="center"/>
      </w:pPr>
      <w:r>
        <w:t>ОБ УТВЕРЖДЕНИИ ОСОБЕННОСТЕЙ</w:t>
      </w:r>
    </w:p>
    <w:p w:rsidR="001717A7" w:rsidRDefault="001717A7">
      <w:pPr>
        <w:pStyle w:val="ConsPlusTitle"/>
        <w:jc w:val="center"/>
      </w:pPr>
      <w:r>
        <w:t>ИСПОЛЬЗОВАНИЯ, ОХРАНЫ, ЗАЩИТЫ, ВОСПРОИЗВОДСТВА ЛЕСОВ,</w:t>
      </w:r>
    </w:p>
    <w:p w:rsidR="001717A7" w:rsidRDefault="001717A7">
      <w:pPr>
        <w:pStyle w:val="ConsPlusTitle"/>
        <w:jc w:val="center"/>
      </w:pPr>
      <w:r>
        <w:t>РАСПОЛОЖЕННЫХ В ВОДООХРАННЫХ ЗОНАХ, ЛЕСОВ, ВЫПОЛНЯЮЩИХ</w:t>
      </w:r>
    </w:p>
    <w:p w:rsidR="001717A7" w:rsidRDefault="001717A7">
      <w:pPr>
        <w:pStyle w:val="ConsPlusTitle"/>
        <w:jc w:val="center"/>
      </w:pPr>
      <w:r>
        <w:t>ФУНКЦИИ ЗАЩИТЫ ПРИРОДНЫХ И ИНЫХ ОБЪЕКТОВ, ЦЕННЫХ ЛЕСОВ,</w:t>
      </w:r>
    </w:p>
    <w:p w:rsidR="001717A7" w:rsidRDefault="001717A7">
      <w:pPr>
        <w:pStyle w:val="ConsPlusTitle"/>
        <w:jc w:val="center"/>
      </w:pPr>
      <w:r>
        <w:t xml:space="preserve">А ТАКЖЕ ЛЕСОВ, РАСПОЛОЖЕННЫХ </w:t>
      </w:r>
      <w:proofErr w:type="gramStart"/>
      <w:r>
        <w:t>НА</w:t>
      </w:r>
      <w:proofErr w:type="gramEnd"/>
      <w:r>
        <w:t xml:space="preserve"> ОСОБО ЗАЩИТНЫХ</w:t>
      </w:r>
    </w:p>
    <w:p w:rsidR="001717A7" w:rsidRDefault="001717A7">
      <w:pPr>
        <w:pStyle w:val="ConsPlusTitle"/>
        <w:jc w:val="center"/>
      </w:pPr>
      <w:proofErr w:type="gramStart"/>
      <w:r>
        <w:t>УЧАСТКАХ</w:t>
      </w:r>
      <w:proofErr w:type="gramEnd"/>
      <w:r>
        <w:t xml:space="preserve"> ЛЕСОВ</w:t>
      </w:r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ind w:firstLine="540"/>
        <w:jc w:val="both"/>
      </w:pPr>
      <w:proofErr w:type="gramStart"/>
      <w:r>
        <w:t>В соответствии со статьями 104 - 107 Лесного кодекса Российской Федерации (Собрание законодательства Российской Федерации, 2006, N 50, ст. 5278; 2008, N 20, ст. 2251; N 30 (ч. I), ст. 3597, ст. 3599; N 30 (ч. II), ст. 3616; N 52 (ч. I), ст. 6236; 2009, N 11, ст. 1261; N 29, ст. 3601;</w:t>
      </w:r>
      <w:proofErr w:type="gramEnd"/>
      <w:r>
        <w:t xml:space="preserve"> N 30, ст. 3735; N 52 (ч. I), ст. 6441; 2010, N 30, ст. 3998) приказываю: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Особенности</w:t>
        </w:r>
      </w:hyperlink>
      <w:r>
        <w:t xml:space="preserve"> использования, охраны, защиты, воспроизводства лесов, расположенных в водоохранных зонах, лесов, выполняющих функции защиты природных и иных объектов, ценных лесов, а также лесов, расположенных на особо защитных участках лесов.</w:t>
      </w:r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jc w:val="right"/>
      </w:pPr>
      <w:r>
        <w:t>Руководитель</w:t>
      </w:r>
    </w:p>
    <w:p w:rsidR="001717A7" w:rsidRDefault="001717A7">
      <w:pPr>
        <w:pStyle w:val="ConsPlusNormal"/>
        <w:jc w:val="right"/>
      </w:pPr>
      <w:r>
        <w:t>В.Н.МАСЛЯКОВ</w:t>
      </w:r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jc w:val="right"/>
        <w:outlineLvl w:val="0"/>
      </w:pPr>
      <w:r>
        <w:t>Приложение</w:t>
      </w:r>
    </w:p>
    <w:p w:rsidR="001717A7" w:rsidRDefault="001717A7">
      <w:pPr>
        <w:pStyle w:val="ConsPlusNormal"/>
        <w:jc w:val="right"/>
      </w:pPr>
      <w:r>
        <w:t>к Приказу Рослесхоза</w:t>
      </w:r>
    </w:p>
    <w:p w:rsidR="001717A7" w:rsidRDefault="001717A7">
      <w:pPr>
        <w:pStyle w:val="ConsPlusNormal"/>
        <w:jc w:val="right"/>
      </w:pPr>
      <w:r>
        <w:t>от 14.12.2010 N 485</w:t>
      </w:r>
    </w:p>
    <w:p w:rsidR="001717A7" w:rsidRDefault="001717A7">
      <w:pPr>
        <w:pStyle w:val="ConsPlusNormal"/>
        <w:jc w:val="right"/>
      </w:pPr>
    </w:p>
    <w:p w:rsidR="001717A7" w:rsidRDefault="001717A7">
      <w:pPr>
        <w:pStyle w:val="ConsPlusTitle"/>
        <w:jc w:val="center"/>
      </w:pPr>
      <w:bookmarkStart w:id="0" w:name="P30"/>
      <w:bookmarkEnd w:id="0"/>
      <w:r>
        <w:t>ОСОБЕННОСТИ</w:t>
      </w:r>
    </w:p>
    <w:p w:rsidR="001717A7" w:rsidRDefault="001717A7">
      <w:pPr>
        <w:pStyle w:val="ConsPlusTitle"/>
        <w:jc w:val="center"/>
      </w:pPr>
      <w:r>
        <w:t>ИСПОЛЬЗОВАНИЯ, ОХРАНЫ, ЗАЩИТЫ, ВОСПРОИЗВОДСТВА ЛЕСОВ,</w:t>
      </w:r>
    </w:p>
    <w:p w:rsidR="001717A7" w:rsidRDefault="001717A7">
      <w:pPr>
        <w:pStyle w:val="ConsPlusTitle"/>
        <w:jc w:val="center"/>
      </w:pPr>
      <w:r>
        <w:t>РАСПОЛОЖЕННЫХ В ВОДООХРАННЫХ ЗОНАХ, ЛЕСОВ, ВЫПОЛНЯЮЩИХ</w:t>
      </w:r>
    </w:p>
    <w:p w:rsidR="001717A7" w:rsidRDefault="001717A7">
      <w:pPr>
        <w:pStyle w:val="ConsPlusTitle"/>
        <w:jc w:val="center"/>
      </w:pPr>
      <w:r>
        <w:t>ФУНКЦИИ ЗАЩИТЫ ПРИРОДНЫХ И ИНЫХ ОБЪЕКТОВ, ЦЕННЫХ ЛЕСОВ,</w:t>
      </w:r>
    </w:p>
    <w:p w:rsidR="001717A7" w:rsidRDefault="001717A7">
      <w:pPr>
        <w:pStyle w:val="ConsPlusTitle"/>
        <w:jc w:val="center"/>
      </w:pPr>
      <w:r>
        <w:t xml:space="preserve">А ТАКЖЕ ЛЕСОВ, РАСПОЛОЖЕННЫХ </w:t>
      </w:r>
      <w:proofErr w:type="gramStart"/>
      <w:r>
        <w:t>НА</w:t>
      </w:r>
      <w:proofErr w:type="gramEnd"/>
      <w:r>
        <w:t xml:space="preserve"> ОСОБО ЗАЩИТНЫХ</w:t>
      </w:r>
    </w:p>
    <w:p w:rsidR="001717A7" w:rsidRDefault="001717A7">
      <w:pPr>
        <w:pStyle w:val="ConsPlusTitle"/>
        <w:jc w:val="center"/>
      </w:pPr>
      <w:proofErr w:type="gramStart"/>
      <w:r>
        <w:t>УЧАСТКАХ</w:t>
      </w:r>
      <w:proofErr w:type="gramEnd"/>
      <w:r>
        <w:t xml:space="preserve"> ЛЕСОВ</w:t>
      </w:r>
    </w:p>
    <w:p w:rsidR="001717A7" w:rsidRDefault="001717A7">
      <w:pPr>
        <w:pStyle w:val="ConsPlusNormal"/>
        <w:jc w:val="center"/>
      </w:pPr>
    </w:p>
    <w:p w:rsidR="001717A7" w:rsidRDefault="001717A7">
      <w:pPr>
        <w:pStyle w:val="ConsPlusNormal"/>
        <w:jc w:val="center"/>
        <w:outlineLvl w:val="1"/>
      </w:pPr>
      <w:r>
        <w:t>I. Общие положения</w:t>
      </w:r>
    </w:p>
    <w:p w:rsidR="001717A7" w:rsidRDefault="001717A7">
      <w:pPr>
        <w:pStyle w:val="ConsPlusNormal"/>
        <w:jc w:val="center"/>
      </w:pPr>
    </w:p>
    <w:p w:rsidR="001717A7" w:rsidRDefault="001717A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Особенности разработаны в соответствии со статьями 104 - 107 Лесного кодекса Российской Федерации (2006, N 50, ст. 5278; 2008, N 20, ст. 2251; N 30 (ч. I), ст. 3597, ст. 3599; N 30 (ч. II), ст. 3616; N 52 (ч. I), ст. 6236; 2009, N 11, ст. 1261; N 29, ст. 3601;</w:t>
      </w:r>
      <w:proofErr w:type="gramEnd"/>
      <w:r>
        <w:t xml:space="preserve"> </w:t>
      </w:r>
      <w:proofErr w:type="gramStart"/>
      <w:r>
        <w:t>N 30, ст. 3735; N 52 (ч. I), ст. 6441; 2010, N 30, ст. 3998) (далее - Лесной кодекс Российской Федерации) и определяют особенности использования, охраны, защиты воспроизводства лесов, расположенных в водоохранных зонах, лесов, выполняющих функции защиты природных и иных объектов, ценных лесов, а также лесов, расположенных на особо защитных участках лесов.</w:t>
      </w:r>
      <w:proofErr w:type="gramEnd"/>
    </w:p>
    <w:p w:rsidR="001717A7" w:rsidRDefault="001717A7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Леса, расположенные в водоохранных зонах, леса, выполняющие функции защиты природных и иных объектов, ценные леса и леса, расположенные на особо защитных участках лесов, в соответствии с </w:t>
      </w:r>
      <w:hyperlink r:id="rId6" w:history="1">
        <w:r>
          <w:rPr>
            <w:color w:val="0000FF"/>
          </w:rPr>
          <w:t>частью 4 статьи 12</w:t>
        </w:r>
      </w:hyperlink>
      <w:r>
        <w:t xml:space="preserve"> Лесного кодекса Российской Федерации подлежат освоению в целях сохранения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</w:t>
      </w:r>
      <w:proofErr w:type="gramEnd"/>
      <w:r>
        <w:t xml:space="preserve"> целевым назначением защитных лесов и выполняемыми ими полезными функциями.</w:t>
      </w:r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jc w:val="center"/>
        <w:outlineLvl w:val="1"/>
      </w:pPr>
      <w:r>
        <w:t>II. Охрана и защита лесов</w:t>
      </w:r>
    </w:p>
    <w:p w:rsidR="001717A7" w:rsidRDefault="001717A7">
      <w:pPr>
        <w:pStyle w:val="ConsPlusNormal"/>
        <w:jc w:val="center"/>
      </w:pPr>
    </w:p>
    <w:p w:rsidR="001717A7" w:rsidRDefault="001717A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Леса, расположенные в водоохранных зонах, леса, выполняющие функции защиты природных и иных объектов, ценные леса и леса, расположенные на особо защитных участках лесов, подлежат охране от пожаров, от загрязнения (в том числе радиоактивными веществами) и от иного негативного воздействия, а также защите от вредных организмов в соответствии с лесным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а также настоящими Особенностями.</w:t>
      </w:r>
      <w:proofErr w:type="gramEnd"/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Единые требования к обеспечению пожарной безопасности в лесах, расположенных в водоохранных зонах, лесах, выполняющих функции защиты природных и иных объектов, ценных лесах и лесах, расположенных на особо защитных участках лесов, при их использовании, охране, защите, воспроизводстве, осуществлении иной деятельности в лесах, а также при пребывании граждан в лесах установлены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пожарной безопасности в лесах, утвержденными Постановлением Правительства Российской Федерации от</w:t>
      </w:r>
      <w:proofErr w:type="gramEnd"/>
      <w:r>
        <w:t xml:space="preserve"> 30 июня 2007 г. N 417 (Собрание законодательства Российской Федерации, 2007, N 28, ст. 3432).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Единый порядок и условия организации защиты лесов от вредных организмов, а также от негативных воздействий на леса и санитарные требования к использованию лесов, направленные на обеспечение санитарной безопасности в лесах, установлены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санитарной безопасности в лесах, утвержденными Постановлением Правительства Российской Федерации от 29 июня 2007 г. N 414 (Собрание законодательства Российской Федерации, 2007, N 28, ст. 3431).</w:t>
      </w:r>
      <w:proofErr w:type="gramEnd"/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6. Охрана и защита лесов, расположенных в первом и втором поясах зон санитарной охраны источников питьевого и хозяйственно-бытового водоснабжения, осуществляется с соблюдением требований, установленных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в области обеспечения санитарно-эпидемиологического благополучия населения.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7. При осуществлении работ по охране и защите лесов, расположенных в водоохранных зонах, лесопарковых зонах, зеленых зонах, первом и втором поясах зон санитарной охраны источников питьевого и хозяйственно-бытового водоснабжения, запрещается использование токсичных химических препаратов. При этом в лесопарковых зонах и зеленых зонах в соответствии с </w:t>
      </w:r>
      <w:hyperlink r:id="rId11" w:history="1">
        <w:r>
          <w:rPr>
            <w:color w:val="0000FF"/>
          </w:rPr>
          <w:t>частью 3 статьи 105</w:t>
        </w:r>
      </w:hyperlink>
      <w:r>
        <w:t xml:space="preserve"> Лесного кодекса Российской Федерации запрещается использование токсичных химических препаратов для охраны и защиты лесов, в том числе в научных целях.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8. В соответствии с </w:t>
      </w:r>
      <w:hyperlink r:id="rId12" w:history="1">
        <w:r>
          <w:rPr>
            <w:color w:val="0000FF"/>
          </w:rPr>
          <w:t>пунктом 3 части 15 статьи 65</w:t>
        </w:r>
      </w:hyperlink>
      <w:r>
        <w:t xml:space="preserve"> Водного кодекса Российской Федерации (Собрание законодательства Российской Федерации, 2006, N 23, ст. 2381) мероприятия по локализации и ликвидации очагов вредных организмов в лесах, расположенных в водоохранных зонах, проводятся без применения авиации.</w:t>
      </w:r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jc w:val="center"/>
        <w:outlineLvl w:val="1"/>
      </w:pPr>
      <w:r>
        <w:t>III. Воспроизводство лесов</w:t>
      </w:r>
    </w:p>
    <w:p w:rsidR="001717A7" w:rsidRDefault="001717A7">
      <w:pPr>
        <w:pStyle w:val="ConsPlusNormal"/>
        <w:jc w:val="center"/>
      </w:pPr>
    </w:p>
    <w:p w:rsidR="001717A7" w:rsidRDefault="001717A7">
      <w:pPr>
        <w:pStyle w:val="ConsPlusNormal"/>
        <w:ind w:firstLine="540"/>
        <w:jc w:val="both"/>
      </w:pPr>
      <w:r>
        <w:t xml:space="preserve">9. Воспроизводство лесов, расположенных в водоохранных зонах, лесах, выполняющих функции защиты природных и иных объектов, ценных лесах и лесах, расположенных на особо защитных участках лесов, осуществляется путем лесовосстановления и ухода за лесами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лесовосстановления и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ухода за лесами, с учетом настоящих Особенностей.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lastRenderedPageBreak/>
        <w:t xml:space="preserve">Воспроизводство лесов, расположенных в первой, второй и третьей зонах округов санитарной (горно-санитарной) охраны лечебно-оздоровительных местностей и курортов, осуществляется с соблюдением требований, установленных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о природных лечебных ресурсах, лечебно-оздоровительных местностях и курортах.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10. При выполнении работ по воспроизводству лесов в зеленых зонах, лесопарковых зонах и городских лесах уход за лесами, обработка почвы при лесовосстановлении, агротехнический уход </w:t>
      </w:r>
      <w:proofErr w:type="gramStart"/>
      <w:r>
        <w:t>за</w:t>
      </w:r>
      <w:proofErr w:type="gramEnd"/>
      <w:r>
        <w:t xml:space="preserve"> лесными культурам и осуществляются без применения токсичных химических препаратов.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11. При выполнении работ по лесовосстановлению в лесопарковых зонах и зеленых зонах, городских лесах используются древесные и кустарниковые породы, отличающиеся большой долговечностью, высокими эстетическими качествами, декоративностью, устойчивостью к неблагоприятным антропогенным и техногенным факторам, особенно к значительным рекреационным нагрузкам.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12. В прибрежных защитных полосах водоохранных зон лесовосстановление осуществляется методами, исключающими сплошную распашку земель.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 выполнении работ по лесовосстановлению в защитных полосах лесов, расположенных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 (далее - защитные придорожные полосы лесов), используются древесные породы, устойчивые к вредным веществам, поступающим в атмосферу, почву в связи со строительством, эксплуатацией, ремонтом автомобильных дорог.</w:t>
      </w:r>
      <w:proofErr w:type="gramEnd"/>
    </w:p>
    <w:p w:rsidR="001717A7" w:rsidRDefault="001717A7">
      <w:pPr>
        <w:pStyle w:val="ConsPlusNormal"/>
        <w:spacing w:before="220"/>
        <w:ind w:firstLine="540"/>
        <w:jc w:val="both"/>
      </w:pPr>
      <w:r>
        <w:t>14. В противоэрозионных лесах на склонах крутизной более 6 градусов не допускается сплошная отвальная вспашка земель. В указанных условиях допустима безотвальная вспашка почвы или отвальная вспашка полосами, террасами, бороздами шириной не более 4 метров, направленными по горизонталям местности и чередующимися с полосами необработанной земли такой же или большей ширины, а также подготовка почвы площадками.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15. На особо защитных участках лесов не допускается интродукция видов (пород) деревьев, кустарников, лиан, других лесных растений, которые не произрастают в естественных условиях в данном лесном районе.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16. При выполнении работ по воспроизводству лесов, расположенных в первой, второй и третьей зонах округов санитарной (горно-санитарной) охраны лечебно-оздоровительных местностей и курортов, обеспечивается соблюдение требований, установленных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о природных лечебных ресурсах, лечебно-оздоровительных местностях и курортах.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17. В лесах, расположенных в водоохранных зонах, лесах, выполняющих функции защиты природных и иных объектов, ценных лесах и лесах, расположенных на особо защитных участках лесов, уход осуществляется путем проведения рубок ухода и иных мероприятий, предусмотренных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ухода за лесами с учетом требований настоящих Особенностей.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18. При проведении выборочных рубок спелых и перестойных лесных насаждений в рубку назначаются деревья и кустарники в следующей очередности: погибшие и поврежденные, ослабленные, наиболее старые, перестойные в смешанных насаждениях менее долговечных пород и генераций, перестойные и спелые деревья других пород, утрачивающие жизнеспособность, устойчивость, способность выполнять полезные целевые функции.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целях ухода за лесами в соответствии с </w:t>
      </w:r>
      <w:hyperlink r:id="rId18" w:history="1">
        <w:r>
          <w:rPr>
            <w:color w:val="0000FF"/>
          </w:rPr>
          <w:t>ч. 4 статьи 17</w:t>
        </w:r>
      </w:hyperlink>
      <w:r>
        <w:t xml:space="preserve"> Лесного кодекса Российской Федерации в лесах, выполняющих функции защиты природных и иных объектов, и в ценных лесах сплошные рубки осуществляются только в случае, если выборочные рубки не обеспечивают </w:t>
      </w:r>
      <w:r>
        <w:lastRenderedPageBreak/>
        <w:t>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</w:t>
      </w:r>
      <w:proofErr w:type="gramEnd"/>
      <w:r>
        <w:t xml:space="preserve"> защитных лесов и выполняемых ими полезных функций. Сплошные рубки допускаются также в случаях установления правового режима зон с особыми условиями использования территорий, на которых расположены соответствующие леса.</w:t>
      </w:r>
    </w:p>
    <w:p w:rsidR="001717A7" w:rsidRDefault="001717A7">
      <w:pPr>
        <w:pStyle w:val="ConsPlusNormal"/>
        <w:spacing w:before="220"/>
        <w:ind w:firstLine="540"/>
        <w:jc w:val="both"/>
      </w:pPr>
      <w:proofErr w:type="gramStart"/>
      <w:r>
        <w:t>Площадь участка сплошной рубки, включая сплошные рубки реконструкции, не должна превышать 5 га при ширине лесосеки не более 100 метров, при протяженности ее, равной не более одной трети участка (по ширине и длине), выполняющего определенные целевые функции или примыкающего к непокрытым лесной растительностью землям, а также к планируемым на ближайшие 5 лет вырубкам.</w:t>
      </w:r>
      <w:proofErr w:type="gramEnd"/>
      <w:r>
        <w:t xml:space="preserve"> В горных условиях и в равнинных лесах на склонах крутизной свыше 6° предельная площадь лесосеки составляет не более 3,0 га.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Нормативы выборочных рубок спелых и перестойных лесных насаждений, рубок ухода, а также выборочных и сплошных санитарных рубок определяются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заготовки древесины,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ухода за лесами,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санитарной безопасности в лесах.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20. В соответствии с </w:t>
      </w:r>
      <w:hyperlink r:id="rId22" w:history="1">
        <w:r>
          <w:rPr>
            <w:color w:val="0000FF"/>
          </w:rPr>
          <w:t>частью 1 статьи 104</w:t>
        </w:r>
      </w:hyperlink>
      <w:r>
        <w:t xml:space="preserve"> Лесного кодекса Российской Федерации в лесах, расположенных в водоохранных зонах, запрещается проведение сплошных рубок лесных насаждений.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21. В лесах, расположенных в водоохранных зонах, осуществляются выборочные рубки лесных насаждений очень слабой, слабой и умеренной интенсивности, обеспечивающие формирование и сохранение сложных, преимущественно разновозрастных лесных насаждений, эффективно выполняющих водоохранные функции.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В лесах, расположенных в водоохранных зонах, не допускается проведение реконструкции малоценных лесных насаждений путем сплошной вырубки.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22. При выборочных рубках лесных насаждений, за исключением выборочных санитарных рубок, в первом и втором поясах зон санитарной охраны источников питьевого и хозяйственно-бытового водоснабжения осуществляются рубки очень слабой, слабой и умеренной интенсивности, обеспечивающие формирование и сохранение сложных и разновозрастных лесных насаждений, эффективно выполняющих санитарно-гигиенические и водоохранные функции.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При проведении мероприятий по уходу за лесами, расположенными в первом и втором поясах зон санитарной охраны источников питьевого и хозяйственно-бытового водоснабжения, не допускается осуществление реконструкции малоценных лесных насаждений путем сплошной вырубки.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23. В защитных придорожных полосах лесов на основной их части в соответствии с породным составом и состоянием насаждений ведутся выборочные рубки лесных насаждений умеренной, умеренно-высокой и высокой интенсивности. В опушечной части полос шириной 50 - 100 м высокоинтенсивными рубками ухода в молодняках (со снижением сомкнутости до 0,5 - 0,4) формируются устойчивые сложные и разновозрастные насаждения, в последующем поддерживаемые выборочными рубками слабой и умеренной интенсивности.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24. В лесопарковых зонах, зеленых зонах, городских лесах с учетом специфики каждой из категорий ведутся выборочные рубки лесных насаждений </w:t>
      </w:r>
      <w:proofErr w:type="gramStart"/>
      <w:r>
        <w:t>от</w:t>
      </w:r>
      <w:proofErr w:type="gramEnd"/>
      <w:r>
        <w:t xml:space="preserve"> очень слабой до умеренно-высокой интенсивности.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Допускается проведение ландшафтных рубок в лесах этих категорий высокой и очень высокой интенсивности при формировании и поддержании полуоткрытых и открытых ландшафтов, которые могут занимать площадь соответственно не более 20 - 25% и 10 - 15% общей площади лесного участка. Размещение ландшафтов устанавливается проектом освоения лесов.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lastRenderedPageBreak/>
        <w:t>25. В лесах, расположенных в первой, второй и третьей зонах округов санитарной (горно-санитарной) охраны лечебно-оздоровительных местностей и курортов, уход за лесами осуществляется с применением рубок ухода очень слабой, слабой и умеренной интенсивности, обеспечивающих формирование сложных и разновозрастных лесных насаждений, эффективно выполняющих санитарно-гигиенические и оздоровительные функции.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В государственных защитных лесных полосах, противоэрозионных лесах, в запретных полосах лесов, расположенных вдоль водных объектов, нерестоохранных полосах лесов, лесах, расположенных в пустынных, полупустынных, лесостепных, лесотундровых зонах, степях, горах, ленточных борах, а также в лесах орехово-промысловых зон и лесоплодовых насаждениях выборочные рубки лесных насаждений ведутся очень слабой, слабой и умеренной интенсивности, за исключением санитарных рубок, интенсивность которых для вырубки погибших, поврежденных</w:t>
      </w:r>
      <w:proofErr w:type="gramEnd"/>
      <w:r>
        <w:t xml:space="preserve"> и малоценных насаждений может достигать очень высокой интенсивности, устанавливаемой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заготовки древесины.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Рубки ухода высокой и очень высокой интенсивности могут проводиться также при необходимости формирования молодняков в лесах орехово-промысловых зон и лесоплодовых насаждениях.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В ленточных борах и орехово-промысловых зонах рубки реконструкции не допускаются.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27. В соответствии с </w:t>
      </w:r>
      <w:hyperlink r:id="rId24" w:history="1">
        <w:r>
          <w:rPr>
            <w:color w:val="0000FF"/>
          </w:rPr>
          <w:t>частью 2 статьи 107</w:t>
        </w:r>
      </w:hyperlink>
      <w:r>
        <w:t xml:space="preserve"> Лесного кодекса Российской Федерации на заповедных лесных участках запрещается проведение рубок лесных насаждений.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На постоянных лесосеменных участках допускается проведение выборочных рубок в порядке ухода за плодоношением древесных пород.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На особо защитных участках лесов проведение выборочных рубок допускается только в целях вырубки погибших и поврежденных лесных насаждений.</w:t>
      </w:r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jc w:val="center"/>
        <w:outlineLvl w:val="1"/>
      </w:pPr>
      <w:r>
        <w:t>IV. Использование лесов</w:t>
      </w:r>
    </w:p>
    <w:p w:rsidR="001717A7" w:rsidRDefault="001717A7">
      <w:pPr>
        <w:pStyle w:val="ConsPlusNormal"/>
        <w:jc w:val="center"/>
      </w:pPr>
    </w:p>
    <w:p w:rsidR="001717A7" w:rsidRDefault="001717A7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Использование лесов, расположенных в водоохранных зонах, лесах, выполняющих функции защиты природных и иных объектов, ценных лесах и лесах, расположенных на особо защитных участках лесов, осуществляется в соответствии с требованиями действующего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нормативными правовыми актами, регламентирующими осуществление видов использования лесов, предусмотренных Лесным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с учетом настоящих Особенностей.</w:t>
      </w:r>
      <w:proofErr w:type="gramEnd"/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29. В соответствии с </w:t>
      </w:r>
      <w:hyperlink r:id="rId27" w:history="1">
        <w:r>
          <w:rPr>
            <w:color w:val="0000FF"/>
          </w:rPr>
          <w:t>частью 2 статьи 14</w:t>
        </w:r>
      </w:hyperlink>
      <w:r>
        <w:t xml:space="preserve"> Лесного кодекса Российской Федерации в лесах, расположенных в водоохранных зонах, лесах, выполняющих функции защиты природных и иных объектов, ценных лесах и лесах, расположенных на особо защитных участках лесов, запрещается создание лесоперерабатывающей инфраструктуры.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30. Использование лесов, расположенных в водоохранных зонах, лесов, выполняющих функции защиты природных и иных объектов, ценных лесов и лесов, расположенных на особо защитных участках лесов, в целях создания лесных плантаций не допускается.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31. В водоохранных зонах и прибрежных защитных полосах хозяйственная деятельность осуществляется в соответствии со </w:t>
      </w:r>
      <w:hyperlink r:id="rId28" w:history="1">
        <w:r>
          <w:rPr>
            <w:color w:val="0000FF"/>
          </w:rPr>
          <w:t>статей 65</w:t>
        </w:r>
      </w:hyperlink>
      <w:r>
        <w:t xml:space="preserve"> Водного кодекса Российской Федерации.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32. В лесопарковых зонах в соответствии с </w:t>
      </w:r>
      <w:hyperlink r:id="rId29" w:history="1">
        <w:r>
          <w:rPr>
            <w:color w:val="0000FF"/>
          </w:rPr>
          <w:t>частью 3 статьи 105</w:t>
        </w:r>
      </w:hyperlink>
      <w:r>
        <w:t xml:space="preserve"> Лесного кодекса Российской Федерации запрещаются: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использование токсичных химических препаратов для охраны и защиты лесов, в том числе в научных целях;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lastRenderedPageBreak/>
        <w:t>осуществление видов деятельности в сфере охотничьего хозяйства;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ведение сельского хозяйства;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разработка месторождений полезных ископаемых;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размещение объектов капитального строительства, за исключением гидротехнических сооружений.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33. В зеленых зонах запрещаются: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использование токсичных химических препаратов для охраны и защиты лесов, в том числе в научных целях;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осуществление видов деятельности в сфере охотничьего хозяйства;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разработка месторождений полезных ископаемых (за исключением случаев использования лесных участков, в отношении которых лицензии на пользование недрами получены до дня </w:t>
      </w:r>
      <w:hyperlink r:id="rId30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31" w:history="1">
        <w:r>
          <w:rPr>
            <w:color w:val="0000FF"/>
          </w:rPr>
          <w:t>кодекса</w:t>
        </w:r>
      </w:hyperlink>
      <w:r>
        <w:t xml:space="preserve"> Российской Федерации, на срок, не превышающий срока действия таких лицензий) &lt;*&gt;;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2" w:history="1">
        <w:r>
          <w:rPr>
            <w:color w:val="0000FF"/>
          </w:rPr>
          <w:t>Статья 8.2</w:t>
        </w:r>
      </w:hyperlink>
      <w:r>
        <w:t xml:space="preserve"> Федерального закона от 4 декабря 2006 г. N 201-ФЗ "О введении в действие Лесного кодекса Российской Федерации".</w:t>
      </w:r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ind w:firstLine="540"/>
        <w:jc w:val="both"/>
      </w:pPr>
      <w:r>
        <w:t>ведение сельского хозяйства, за исключением сенокошения и пчеловодства, а также возведения изгородей в целях сенокошения и пчеловодства;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>размещение объектов капитального строительства, за исключением гидротехнических сооружений, линий связи, линий электропередачи, подземных трубопроводов.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34. Использование лесов, расположенных в первой, второй и третьей зонах округов санитарной (горно-санитарной) охраны лечебно-оздоровительных местностей и курортов, осуществляется с соблюдением требований, установленных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о природных лечебных ресурсах, лечебно-оздоровительных местностях и курортах.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В защитных лесах предусмотренная </w:t>
      </w:r>
      <w:hyperlink r:id="rId34" w:history="1">
        <w:r>
          <w:rPr>
            <w:color w:val="0000FF"/>
          </w:rPr>
          <w:t>частью 5 статьи 21</w:t>
        </w:r>
      </w:hyperlink>
      <w:r>
        <w:t xml:space="preserve"> Лесного кодекса Российской Федерации вырубка деревьев, кустарников, лиан допускается в случаях, если строительство, реконструкция, эксплуатация объектов, не связанных с созданием лесной инфраструктуры, для целей, предусмотренных </w:t>
      </w:r>
      <w:hyperlink r:id="rId3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6" w:history="1">
        <w:r>
          <w:rPr>
            <w:color w:val="0000FF"/>
          </w:rPr>
          <w:t>4 части 1</w:t>
        </w:r>
      </w:hyperlink>
      <w:r>
        <w:t xml:space="preserve"> указанной статьи, не запрещены или не ограничены в соответствии с законодательством Российской Федерации &lt;*&gt;.</w:t>
      </w:r>
      <w:proofErr w:type="gramEnd"/>
    </w:p>
    <w:p w:rsidR="001717A7" w:rsidRDefault="001717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7A7" w:rsidRDefault="001717A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7" w:history="1">
        <w:r>
          <w:rPr>
            <w:color w:val="0000FF"/>
          </w:rPr>
          <w:t>Часть 5.1 статьи 21</w:t>
        </w:r>
      </w:hyperlink>
      <w:r>
        <w:t xml:space="preserve"> Лесного кодекса Российской Федерации.</w:t>
      </w:r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ind w:firstLine="540"/>
        <w:jc w:val="both"/>
      </w:pPr>
      <w:proofErr w:type="gramStart"/>
      <w:r>
        <w:t xml:space="preserve">Для строительства, реконструкции, эксплуатации линейных объектов допускаются выборочные рубки и сплошные рубки для создания просек шириной, определенной в соответствии с требованиями соответствующих нормативных правовых актов, если строительство, реконструкция, эксплуатация линейных объектов или такие рубки не запрещены </w:t>
      </w:r>
      <w:hyperlink r:id="rId38" w:history="1">
        <w:r>
          <w:rPr>
            <w:color w:val="0000FF"/>
          </w:rPr>
          <w:t>статьями 102</w:t>
        </w:r>
      </w:hyperlink>
      <w:r>
        <w:t xml:space="preserve"> - </w:t>
      </w:r>
      <w:hyperlink r:id="rId39" w:history="1">
        <w:r>
          <w:rPr>
            <w:color w:val="0000FF"/>
          </w:rPr>
          <w:t>107</w:t>
        </w:r>
      </w:hyperlink>
      <w:r>
        <w:t xml:space="preserve"> Лесного кодекса Российской Федерации.</w:t>
      </w:r>
      <w:proofErr w:type="gramEnd"/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ind w:firstLine="540"/>
        <w:jc w:val="both"/>
      </w:pPr>
    </w:p>
    <w:p w:rsidR="001717A7" w:rsidRDefault="00171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F94" w:rsidRDefault="00030F94">
      <w:bookmarkStart w:id="1" w:name="_GoBack"/>
      <w:bookmarkEnd w:id="1"/>
    </w:p>
    <w:sectPr w:rsidR="00030F94" w:rsidSect="0008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A7"/>
    <w:rsid w:val="00030F94"/>
    <w:rsid w:val="0017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FB4B0EC13163FC9F63471349234CDD4AC10E694DBB1964927A130941A0C7D30528063536C3483wEhAD" TargetMode="External"/><Relationship Id="rId13" Type="http://schemas.openxmlformats.org/officeDocument/2006/relationships/hyperlink" Target="consultantplus://offline/ref=354FB4B0EC13163FC9F63471349234CDD4AD16E79ADEB1964927A130941A0C7D30528063536C3483wEh9D" TargetMode="External"/><Relationship Id="rId18" Type="http://schemas.openxmlformats.org/officeDocument/2006/relationships/hyperlink" Target="consultantplus://offline/ref=354FB4B0EC13163FC9F63471349234CDD4AC18E492D8B1964927A130941A0C7D30528063536C3C80wEh9D" TargetMode="External"/><Relationship Id="rId26" Type="http://schemas.openxmlformats.org/officeDocument/2006/relationships/hyperlink" Target="consultantplus://offline/ref=354FB4B0EC13163FC9F63471349234CDD4AC18E492D8B1964927A130941A0C7D30528063536C3586wEhBD" TargetMode="External"/><Relationship Id="rId39" Type="http://schemas.openxmlformats.org/officeDocument/2006/relationships/hyperlink" Target="consultantplus://offline/ref=354FB4B0EC13163FC9F63471349234CDD4AC18E492D8B1964927A130941A0C7D30528063536C3380wEh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4FB4B0EC13163FC9F63471349234CDD4AC16E693DEB1964927A130941A0C7D30528063536C3483wEhAD" TargetMode="External"/><Relationship Id="rId34" Type="http://schemas.openxmlformats.org/officeDocument/2006/relationships/hyperlink" Target="consultantplus://offline/ref=354FB4B0EC13163FC9F63471349234CDD4AC18E492D8B1964927A130941A0C7D30528063536C3C80wEhED" TargetMode="External"/><Relationship Id="rId7" Type="http://schemas.openxmlformats.org/officeDocument/2006/relationships/hyperlink" Target="consultantplus://offline/ref=354FB4B0EC13163FC9F63471349234CDD4AC18E492D8B1964927A130941A0C7D30528063536C368AwEh8D" TargetMode="External"/><Relationship Id="rId12" Type="http://schemas.openxmlformats.org/officeDocument/2006/relationships/hyperlink" Target="consultantplus://offline/ref=354FB4B0EC13163FC9F63471349234CDD4AF10E691DCB1964927A130941A0C7D30528063536C318BwEh9D" TargetMode="External"/><Relationship Id="rId17" Type="http://schemas.openxmlformats.org/officeDocument/2006/relationships/hyperlink" Target="consultantplus://offline/ref=354FB4B0EC13163FC9F63471349234CDD1AC12E59AD0EC9C417EAD329315536A371B8C62536C34w8hBD" TargetMode="External"/><Relationship Id="rId25" Type="http://schemas.openxmlformats.org/officeDocument/2006/relationships/hyperlink" Target="consultantplus://offline/ref=354FB4B0EC13163FC9F63471349234CDD4AC18E492D8B1964927A130941A0C7D30528063536C3285wEhFD" TargetMode="External"/><Relationship Id="rId33" Type="http://schemas.openxmlformats.org/officeDocument/2006/relationships/hyperlink" Target="consultantplus://offline/ref=354FB4B0EC13163FC9F63471349234CDD7A817ED9ADFB1964927A13094w1hAD" TargetMode="External"/><Relationship Id="rId38" Type="http://schemas.openxmlformats.org/officeDocument/2006/relationships/hyperlink" Target="consultantplus://offline/ref=354FB4B0EC13163FC9F63471349234CDD4AC18E492D8B1964927A130941A0C7D30528063536C3285wEh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4FB4B0EC13163FC9F63471349234CDD7A817ED9ADFB1964927A13094w1hAD" TargetMode="External"/><Relationship Id="rId20" Type="http://schemas.openxmlformats.org/officeDocument/2006/relationships/hyperlink" Target="consultantplus://offline/ref=354FB4B0EC13163FC9F63471349234CDD1AC12E59AD0EC9C417EAD329315536A371B8C62536C34w8hBD" TargetMode="External"/><Relationship Id="rId29" Type="http://schemas.openxmlformats.org/officeDocument/2006/relationships/hyperlink" Target="consultantplus://offline/ref=354FB4B0EC13163FC9F63471349234CDD4AC18E492D8B1964927A130941A0C7D30528063536C3C82wEh9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FB4B0EC13163FC9F63471349234CDD4AC18E492D8B1964927A130941A0C7D30528063536C3484wEhFD" TargetMode="External"/><Relationship Id="rId11" Type="http://schemas.openxmlformats.org/officeDocument/2006/relationships/hyperlink" Target="consultantplus://offline/ref=354FB4B0EC13163FC9F63471349234CDD4AC18E492D8B1964927A130941A0C7D30528063536C3C82wEh9D" TargetMode="External"/><Relationship Id="rId24" Type="http://schemas.openxmlformats.org/officeDocument/2006/relationships/hyperlink" Target="consultantplus://offline/ref=354FB4B0EC13163FC9F63471349234CDD4AC18E492D8B1964927A130941A0C7D30528063536D3481wEhBD" TargetMode="External"/><Relationship Id="rId32" Type="http://schemas.openxmlformats.org/officeDocument/2006/relationships/hyperlink" Target="consultantplus://offline/ref=354FB4B0EC13163FC9F63471349234CDD4AF10E197DFB1964927A130941A0C7D30528063w5h3D" TargetMode="External"/><Relationship Id="rId37" Type="http://schemas.openxmlformats.org/officeDocument/2006/relationships/hyperlink" Target="consultantplus://offline/ref=354FB4B0EC13163FC9F63471349234CDD4AC18E492D8B1964927A130941A0C7D30528063536C3C80wEhD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4FB4B0EC13163FC9F63471349234CDD7A817ED9ADFB1964927A13094w1hAD" TargetMode="External"/><Relationship Id="rId23" Type="http://schemas.openxmlformats.org/officeDocument/2006/relationships/hyperlink" Target="consultantplus://offline/ref=354FB4B0EC13163FC9F63471349234CDD4AC13E59AD8B1964927A130941A0C7D30528063536C3483wEhBD" TargetMode="External"/><Relationship Id="rId28" Type="http://schemas.openxmlformats.org/officeDocument/2006/relationships/hyperlink" Target="consultantplus://offline/ref=354FB4B0EC13163FC9F63471349234CDD4AF10E691DCB1964927A130941A0C7D30528063536C3185wEhAD" TargetMode="External"/><Relationship Id="rId36" Type="http://schemas.openxmlformats.org/officeDocument/2006/relationships/hyperlink" Target="consultantplus://offline/ref=354FB4B0EC13163FC9F63471349234CDD4AC18E492D8B1964927A130941A0C7D30528063536C3C80wEhFD" TargetMode="External"/><Relationship Id="rId10" Type="http://schemas.openxmlformats.org/officeDocument/2006/relationships/hyperlink" Target="consultantplus://offline/ref=354FB4B0EC13163FC9F63471349234CDD4AC18E692DCB1964927A13094w1hAD" TargetMode="External"/><Relationship Id="rId19" Type="http://schemas.openxmlformats.org/officeDocument/2006/relationships/hyperlink" Target="consultantplus://offline/ref=354FB4B0EC13163FC9F63471349234CDD4AC13E59AD8B1964927A130941A0C7D30528063536C3483wEhBD" TargetMode="External"/><Relationship Id="rId31" Type="http://schemas.openxmlformats.org/officeDocument/2006/relationships/hyperlink" Target="consultantplus://offline/ref=354FB4B0EC13163FC9F63471349234CDD4AC18E492D8B1964927A13094w1h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4FB4B0EC13163FC9F63471349234CDD7AE16E195D9B1964927A130941A0C7D30528063536C3482wEh3D" TargetMode="External"/><Relationship Id="rId14" Type="http://schemas.openxmlformats.org/officeDocument/2006/relationships/hyperlink" Target="consultantplus://offline/ref=354FB4B0EC13163FC9F63471349234CDD1AC12E59AD0EC9C417EAD329315536A371B8C62536C34w8hBD" TargetMode="External"/><Relationship Id="rId22" Type="http://schemas.openxmlformats.org/officeDocument/2006/relationships/hyperlink" Target="consultantplus://offline/ref=354FB4B0EC13163FC9F63471349234CDD4AC18E492D8B1964927A130941A0C7D30528063536D3483wEh2D" TargetMode="External"/><Relationship Id="rId27" Type="http://schemas.openxmlformats.org/officeDocument/2006/relationships/hyperlink" Target="consultantplus://offline/ref=354FB4B0EC13163FC9F63471349234CDD4AC18E492D8B1964927A130941A0C7D30528063536C3485wEhDD" TargetMode="External"/><Relationship Id="rId30" Type="http://schemas.openxmlformats.org/officeDocument/2006/relationships/hyperlink" Target="consultantplus://offline/ref=354FB4B0EC13163FC9F63471349234CDD4AF10E197DFB1964927A130941A0C7D30528063536C3482wEh2D" TargetMode="External"/><Relationship Id="rId35" Type="http://schemas.openxmlformats.org/officeDocument/2006/relationships/hyperlink" Target="consultantplus://offline/ref=354FB4B0EC13163FC9F63471349234CDD4AC18E492D8B1964927A130941A0C7D30528063536C3583wEh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2017-11-07T03:33:00Z</dcterms:created>
  <dcterms:modified xsi:type="dcterms:W3CDTF">2017-11-07T03:34:00Z</dcterms:modified>
</cp:coreProperties>
</file>