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Приложение 1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8"/>
          <w:szCs w:val="28"/>
        </w:rPr>
      </w:pPr>
      <w:r>
        <w:rPr>
          <w:rFonts w:cs="Arial-BoldMT" w:ascii="Arial-BoldMT" w:hAnsi="Arial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32"/>
          <w:szCs w:val="32"/>
        </w:rPr>
      </w:pPr>
      <w:r>
        <w:rPr>
          <w:rFonts w:cs="Arial-BoldMT" w:ascii="Arial-BoldMT" w:hAnsi="Arial-BoldMT"/>
          <w:b/>
          <w:bCs/>
          <w:color w:val="000000"/>
          <w:sz w:val="32"/>
          <w:szCs w:val="32"/>
        </w:rPr>
        <w:t xml:space="preserve">Опрос об удовлетворенности безопасностью </w:t>
      </w:r>
      <w:r>
        <w:rPr>
          <w:rFonts w:cs="Arial-BoldMT" w:ascii="Arial-BoldMT" w:hAnsi="Arial-BoldMT"/>
          <w:b/>
          <w:bCs/>
          <w:sz w:val="32"/>
          <w:szCs w:val="32"/>
        </w:rPr>
        <w:t xml:space="preserve">банковских услуг </w:t>
      </w:r>
    </w:p>
    <w:p>
      <w:pPr>
        <w:pStyle w:val="Normal"/>
        <w:spacing w:lineRule="auto" w:line="240" w:before="0" w:after="0"/>
        <w:jc w:val="center"/>
        <w:rPr>
          <w:rFonts w:cs="ArialMT"/>
          <w:i/>
          <w:i/>
          <w:color w:val="000000"/>
          <w:sz w:val="24"/>
          <w:szCs w:val="24"/>
        </w:rPr>
      </w:pPr>
      <w:r>
        <w:rPr>
          <w:rFonts w:cs="ArialMT" w:ascii="ArialMT" w:hAnsi="ArialMT"/>
          <w:color w:val="000000"/>
          <w:sz w:val="24"/>
          <w:szCs w:val="20"/>
        </w:rPr>
        <w:br/>
      </w:r>
      <w:r>
        <w:rPr>
          <w:rFonts w:cs="ArialMT"/>
          <w:i/>
          <w:color w:val="000000"/>
          <w:sz w:val="24"/>
          <w:szCs w:val="24"/>
        </w:rPr>
        <w:t xml:space="preserve">Приглашаем Вас принять участие в анонимном опросе о безопасности банковских услуг. Его результаты Банк России учтет в вопросах обеспечения информационной безопасности финансовых организаций, а также в мероприятиях по повышению уровня финансовой киберграмотности населения. </w:t>
      </w:r>
    </w:p>
    <w:p>
      <w:pPr>
        <w:pStyle w:val="Normal"/>
        <w:spacing w:lineRule="auto" w:line="240" w:before="0" w:after="0"/>
        <w:jc w:val="center"/>
        <w:rPr>
          <w:rFonts w:cs="ArialMT"/>
          <w:i/>
          <w:i/>
          <w:color w:val="000000"/>
        </w:rPr>
      </w:pPr>
      <w:r>
        <w:rPr>
          <w:rFonts w:cs="ArialMT"/>
          <w:i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Выберите год Вашего рождения ___</w:t>
      </w:r>
    </w:p>
    <w:p>
      <w:pPr>
        <w:pStyle w:val="ListParagraph"/>
        <w:spacing w:before="0" w:after="0"/>
        <w:ind w:left="426" w:hanging="0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 xml:space="preserve"> 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(Один вариант ответа)</w:t>
      </w:r>
    </w:p>
    <w:p>
      <w:pPr>
        <w:pStyle w:val="ListParagraph"/>
        <w:spacing w:before="0" w:after="0"/>
        <w:ind w:left="426" w:hanging="0"/>
        <w:contextualSpacing/>
        <w:rPr>
          <w:rFonts w:cs="Arial-BoldMT"/>
          <w:b/>
          <w:b/>
          <w:bCs/>
          <w:color w:val="000000"/>
          <w:sz w:val="24"/>
          <w:szCs w:val="20"/>
        </w:rPr>
      </w:pPr>
      <w:r>
        <w:rPr>
          <w:rFonts w:cs="Arial-BoldMT"/>
          <w:b/>
          <w:bCs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Ваш пол. (Один вариант ответа)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 xml:space="preserve">Мужской 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Женский</w:t>
      </w:r>
    </w:p>
    <w:p>
      <w:pPr>
        <w:pStyle w:val="ListParagraph"/>
        <w:spacing w:before="0" w:after="0"/>
        <w:ind w:left="426" w:hanging="0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 xml:space="preserve">В каком субъекте Российской Федерации Вы постоянно проживаете? (Один вариант ответа) </w:t>
      </w:r>
    </w:p>
    <w:p>
      <w:pPr>
        <w:sectPr>
          <w:type w:val="nextPage"/>
          <w:pgSz w:w="11906" w:h="16838"/>
          <w:pgMar w:left="1701" w:right="850" w:gutter="0" w:header="0" w:top="993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г. Москва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г. Санкт-Петербург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г. Севастополь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Алтайский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Амурская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Архангельская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Астраханская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Белгородская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Брянская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Владимирская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Волгоградская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Вологодская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Воронежская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Еврейская автономная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Забайкальский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Ивановская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Иркутская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Кабардино-Балкарская Республика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Калининградская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Калужская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Камчатский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Карачаево-Черкесская Республика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Кемеровская область — Кузбасс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Кировская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Костромская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Краснодарский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Красноярский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Курганская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Курская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Ленинградская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Липецкая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Магаданская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Московская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Мурманская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Ненецкий автономный округ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Нижегородская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Новгородская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Новосибирская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Омская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Оренбургская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Орловская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Пензенская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Пермский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Приморский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Псковская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Адыгея (Адыгея)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Алтай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Башкортостан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Бурятия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Дагестан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Ингушетия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Калмыкия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Карелия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Коми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Крым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Марий Эл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Мордовия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Саха (Якутия)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Северная Осетия — Алания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Татарстан (Татарстан)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Тыва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Республика Хакасия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Ростовская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Рязанская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Самарская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Саратовская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Сахалинская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Свердловская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Смоленская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Ставропольский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Тамбовская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Тверская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Томская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Тульская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 xml:space="preserve">Тюменская область 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Удмуртская Республика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Ульяновская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Хабаровский край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Ханты-Мансийский автономный округ — Югра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Челябинская область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Чеченская Республика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Чувашская Республика — Чувашия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Чукотский автономный округ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Ямало-Ненецкий автономный округ</w:t>
      </w:r>
    </w:p>
    <w:p>
      <w:pPr>
        <w:pStyle w:val="ListParagraph"/>
        <w:numPr>
          <w:ilvl w:val="0"/>
          <w:numId w:val="5"/>
        </w:numPr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>Ярославская область</w:t>
      </w:r>
    </w:p>
    <w:p>
      <w:pPr>
        <w:sectPr>
          <w:type w:val="continuous"/>
          <w:pgSz w:w="11906" w:h="16838"/>
          <w:pgMar w:left="1701" w:right="850" w:gutter="0" w:header="0" w:top="993" w:footer="0" w:bottom="1134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sectPr>
          <w:type w:val="continuous"/>
          <w:pgSz w:w="11906" w:h="16838"/>
          <w:pgMar w:left="1701" w:right="850" w:gutter="0" w:header="0" w:top="993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ascii="Arial-ItalicMT" w:hAnsi="Arial-ItalicMT" w:cs="Arial-ItalicMT"/>
          <w:i/>
          <w:i/>
          <w:iCs/>
          <w:color w:val="454545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Где Вы проживаете? (Один вариант ответа)</w:t>
      </w:r>
    </w:p>
    <w:p>
      <w:pPr>
        <w:pStyle w:val="Normal"/>
        <w:spacing w:before="0" w:after="0"/>
        <w:ind w:left="142" w:hanging="0"/>
        <w:rPr>
          <w:rFonts w:ascii="Arial-BoldMT" w:hAnsi="Arial-BoldMT" w:cs="Arial-BoldMT"/>
          <w:b/>
          <w:b/>
          <w:bCs/>
          <w:color w:val="FF0000"/>
          <w:sz w:val="24"/>
          <w:szCs w:val="20"/>
        </w:rPr>
      </w:pPr>
      <w:r>
        <w:rPr>
          <w:rFonts w:cs="Arial-BoldMT" w:ascii="Arial-BoldMT" w:hAnsi="Arial-BoldMT"/>
          <w:b/>
          <w:bCs/>
          <w:color w:val="FF0000"/>
          <w:sz w:val="24"/>
          <w:szCs w:val="20"/>
        </w:rPr>
      </w:r>
    </w:p>
    <w:p>
      <w:pPr>
        <w:pStyle w:val="Normal"/>
        <w:spacing w:before="0" w:after="0"/>
        <w:ind w:left="142" w:hanging="0"/>
        <w:rPr>
          <w:rFonts w:ascii="ArialMT" w:hAnsi="ArialMT" w:cs="ArialMT"/>
          <w:i/>
          <w:i/>
        </w:rPr>
      </w:pPr>
      <w:r>
        <w:rPr>
          <w:rFonts w:cs="Arial-BoldMT" w:ascii="Arial-BoldMT" w:hAnsi="Arial-BoldMT"/>
          <w:b/>
          <w:bCs/>
        </w:rPr>
        <w:t>*</w:t>
      </w:r>
      <w:r>
        <w:rPr>
          <w:rFonts w:cs="ArialMT" w:ascii="ArialMT" w:hAnsi="ArialMT"/>
          <w:i/>
        </w:rPr>
        <w:t>если при ответе на вопрос 3 респондент выбирает варианты 1,2,3 – вопрос 4 не отображается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В городе-региональном центре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В иных городах, поселках городского типа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В сельском населенном пункте (село, деревня, поселок и т.п.)</w:t>
      </w:r>
    </w:p>
    <w:p>
      <w:pPr>
        <w:pStyle w:val="ListParagraph"/>
        <w:spacing w:before="0" w:after="0"/>
        <w:ind w:left="851" w:hanging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ascii="Arial-BoldMT" w:hAnsi="Arial-BoldMT" w:cs="Arial-BoldMT"/>
          <w:b/>
          <w:b/>
          <w:bCs/>
          <w:color w:val="000000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Уровень Вашего образования. (Один вариант ответа)</w:t>
      </w:r>
      <w:r>
        <w:rPr>
          <w:rFonts w:cs="Arial-BoldMT"/>
          <w:b/>
          <w:bCs/>
          <w:color w:val="000000"/>
          <w:sz w:val="24"/>
          <w:szCs w:val="20"/>
        </w:rPr>
        <w:br/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Общее (школьное, включая начальное)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Среднее профессиональное образование (техникум, колледж, ПТУ и т.п.)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Неполное / незаконченное высшее образование (бакалавриат, специалитет, магистратура)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Высшее образование, одно и более (бакалавриат, специалитет, магистратура)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Аспирантура, научная степень</w:t>
      </w:r>
    </w:p>
    <w:p>
      <w:pPr>
        <w:pStyle w:val="ListParagraph"/>
        <w:ind w:left="851" w:hanging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ascii="Arial-ItalicMT" w:hAnsi="Arial-ItalicMT" w:cs="Arial-ItalicMT"/>
          <w:i/>
          <w:i/>
          <w:iCs/>
          <w:color w:val="454545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Ваш социальный статус. (Один вариант ответа)</w:t>
      </w:r>
    </w:p>
    <w:p>
      <w:pPr>
        <w:pStyle w:val="ListParagraph"/>
        <w:spacing w:before="0" w:after="0"/>
        <w:ind w:left="426" w:hanging="0"/>
        <w:contextualSpacing/>
        <w:rPr>
          <w:rFonts w:ascii="Arial-ItalicMT" w:hAnsi="Arial-ItalicMT" w:cs="Arial-ItalicMT"/>
          <w:i/>
          <w:i/>
          <w:iCs/>
          <w:color w:val="454545"/>
          <w:sz w:val="24"/>
          <w:szCs w:val="20"/>
        </w:rPr>
      </w:pPr>
      <w:r>
        <w:rPr>
          <w:rFonts w:cs="Arial-ItalicMT" w:ascii="Arial-ItalicMT" w:hAnsi="Arial-ItalicMT"/>
          <w:i/>
          <w:iCs/>
          <w:color w:val="454545"/>
          <w:sz w:val="24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Работаю по найму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Учащийся(щаяся)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Домохозяйка (домохозяин)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На пенсии и не работаю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На пенсии и работаю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Самозанятый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 xml:space="preserve">Индивидуальный предприниматель 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Не работаю</w:t>
      </w:r>
    </w:p>
    <w:p>
      <w:pPr>
        <w:pStyle w:val="ListParagraph"/>
        <w:spacing w:before="0" w:after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MT" w:hAnsi="ArialMT" w:cs="ArialMT"/>
          <w:b/>
          <w:b/>
          <w:color w:val="000000"/>
          <w:sz w:val="24"/>
          <w:szCs w:val="20"/>
        </w:rPr>
      </w:pPr>
      <w:r>
        <w:rPr>
          <w:rFonts w:cs="ArialMT" w:ascii="ArialMT" w:hAnsi="ArialMT"/>
          <w:b/>
          <w:color w:val="000000"/>
          <w:sz w:val="24"/>
          <w:szCs w:val="20"/>
        </w:rPr>
        <w:t>Есть ли у Вас собственный доход (заработная плата, стипендия, социальные и другие выплаты)?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Normal"/>
        <w:spacing w:before="0" w:after="0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Да</w:t>
      </w:r>
    </w:p>
    <w:p>
      <w:pPr>
        <w:pStyle w:val="ListParagraph"/>
        <w:numPr>
          <w:ilvl w:val="0"/>
          <w:numId w:val="3"/>
        </w:numPr>
        <w:spacing w:before="0" w:after="0"/>
        <w:ind w:left="851" w:hanging="491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Нет</w:t>
      </w:r>
    </w:p>
    <w:p>
      <w:pPr>
        <w:pStyle w:val="ListParagraph"/>
        <w:spacing w:before="0" w:after="0"/>
        <w:ind w:left="502" w:hanging="0"/>
        <w:contextualSpacing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rPr>
          <w:rFonts w:cs="Arial-ItalicMT"/>
          <w:i/>
          <w:i/>
          <w:i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Оцените уровень дохода Вашей семьи.  (Если Вы проживаете один (одна), то оцените свой уровень дохода)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ответа.)</w:t>
      </w:r>
    </w:p>
    <w:p>
      <w:pPr>
        <w:pStyle w:val="ListParagraph"/>
        <w:spacing w:before="0" w:after="0"/>
        <w:ind w:left="426" w:hanging="0"/>
        <w:contextualSpacing/>
        <w:rPr>
          <w:rFonts w:cs="Arial-ItalicMT"/>
          <w:i/>
          <w:i/>
          <w:iCs/>
          <w:color w:val="454545"/>
          <w:sz w:val="24"/>
          <w:szCs w:val="20"/>
        </w:rPr>
      </w:pPr>
      <w:r>
        <w:rPr>
          <w:rFonts w:cs="Arial-ItalicMT"/>
          <w:i/>
          <w:iCs/>
          <w:color w:val="454545"/>
          <w:sz w:val="24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Материальных затруднений не испытываем. При необходимости можем приобрести квартиру, дом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Денег хватает на всё, кроме таких дорогих приобретений как квартира, дом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Денег вполне хватает на покупку бытовой техники, но не можем накопить на машину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На покупку одежды и обуви денег хватает, но не хватает на покупку бытовой техники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На питание денег хватает, но не хватает на покупку одежды и обуви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Денег не хватает даже на питание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spacing w:before="0" w:after="0"/>
        <w:contextualSpacing/>
        <w:jc w:val="both"/>
        <w:rPr>
          <w:rFonts w:ascii="Arial-ItalicMT" w:hAnsi="Arial-ItalicMT" w:cs="Arial-ItalicMT"/>
          <w:i/>
          <w:i/>
          <w:iCs/>
          <w:color w:val="000000" w:themeColor="text1"/>
          <w:sz w:val="24"/>
          <w:szCs w:val="24"/>
        </w:rPr>
      </w:pPr>
      <w:r>
        <w:rPr>
          <w:rFonts w:cs="Arial-ItalicMT" w:ascii="Arial-ItalicMT" w:hAnsi="Arial-ItalicMT"/>
          <w:i/>
          <w:iCs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>
          <w:rFonts w:ascii="ArialMT" w:hAnsi="ArialMT" w:cs="ArialMT"/>
          <w:i/>
          <w:i/>
          <w:color w:val="000000" w:themeColor="text1"/>
          <w:sz w:val="24"/>
          <w:szCs w:val="24"/>
        </w:rPr>
      </w:pPr>
      <w:r>
        <w:rPr>
          <w:rFonts w:cs="ArialMT" w:ascii="ArialMT" w:hAnsi="ArialMT"/>
          <w:i/>
          <w:color w:val="000000" w:themeColor="text1"/>
          <w:sz w:val="24"/>
          <w:szCs w:val="24"/>
        </w:rPr>
        <w:t xml:space="preserve">На следующие вопросы просим Вас указывать ответ в отношении банка, услугами и сервисами которого чаще всего пользуетесь.  </w:t>
      </w:r>
    </w:p>
    <w:p>
      <w:pPr>
        <w:pStyle w:val="ListParagraph"/>
        <w:spacing w:before="0" w:after="0"/>
        <w:ind w:left="1571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Банк оповещает Вас о правилах безопасного финансового поведения (о действиях мошенников, о способах защиты от них и др.)?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Да, оповещает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Нет, не оповещает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Не помню или затрудняюсь ответить</w:t>
      </w:r>
    </w:p>
    <w:p>
      <w:pPr>
        <w:pStyle w:val="Normal"/>
        <w:spacing w:before="0" w:after="0"/>
        <w:rPr>
          <w:rFonts w:ascii="ArialMT" w:hAnsi="ArialMT" w:cs="ArialMT"/>
          <w:color w:val="000000"/>
          <w:sz w:val="24"/>
          <w:szCs w:val="20"/>
        </w:rPr>
      </w:pPr>
      <w:r>
        <w:rPr>
          <w:rFonts w:cs="ArialMT" w:ascii="ArialMT" w:hAnsi="ArialMT"/>
          <w:color w:val="000000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Arial Black" w:hAnsi="Arial Black" w:cs="Arial-BoldMT"/>
          <w:b/>
          <w:b/>
          <w:bCs/>
          <w:color w:val="FF0000"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Каким образом банк оповещает Вас о правилах безопасного финансового поведения</w:t>
      </w:r>
      <w:r>
        <w:rPr>
          <w:rFonts w:cs="Arial-BoldMT"/>
          <w:b/>
          <w:bCs/>
          <w:sz w:val="24"/>
          <w:szCs w:val="20"/>
        </w:rPr>
        <w:t xml:space="preserve"> (</w:t>
      </w:r>
      <w:r>
        <w:rPr>
          <w:rFonts w:cs="Arial-BoldMT" w:ascii="Arial-BoldMT" w:hAnsi="Arial-BoldMT"/>
          <w:b/>
          <w:bCs/>
          <w:sz w:val="24"/>
          <w:szCs w:val="20"/>
        </w:rPr>
        <w:t>о действиях мошенников, о способах защиты от них и др.)? (Респондент может выбрать все подходящие варианты ответа)</w:t>
      </w:r>
    </w:p>
    <w:p>
      <w:pPr>
        <w:pStyle w:val="Normal"/>
        <w:spacing w:before="0" w:after="0"/>
        <w:rPr>
          <w:rFonts w:ascii="Arial-BoldMT" w:hAnsi="Arial-BoldMT" w:cs="Arial-BoldMT"/>
          <w:bCs/>
          <w:i/>
          <w:i/>
        </w:rPr>
      </w:pPr>
      <w:r>
        <w:rPr>
          <w:rFonts w:cs="Arial-BoldMT" w:ascii="Arial-BoldMT" w:hAnsi="Arial-BoldMT"/>
          <w:bCs/>
          <w:i/>
        </w:rPr>
        <w:t xml:space="preserve"> </w:t>
      </w:r>
      <w:r>
        <w:rPr>
          <w:rFonts w:cs="Arial-BoldMT" w:ascii="Arial-BoldMT" w:hAnsi="Arial-BoldMT"/>
          <w:bCs/>
          <w:i/>
        </w:rPr>
        <w:t>*если при ответе на вопрос 9 респондент выбирает вариант – Да, то отображается вопрос 10</w:t>
      </w:r>
    </w:p>
    <w:p>
      <w:pPr>
        <w:pStyle w:val="ListParagraph"/>
        <w:spacing w:before="0" w:after="0"/>
        <w:ind w:left="502" w:hanging="0"/>
        <w:contextualSpacing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в мобильном приложении банка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на экранах банкоматов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на сайте банка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Смс-информирование и информирование в мессенджерах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в виде плакатов или брошюр в отделении банка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Информирование в контакт-центре банка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Информирование электронной почтовой рассылкой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 xml:space="preserve">Все перечисленные варианты </w:t>
      </w:r>
      <w:r>
        <w:rPr>
          <w:rFonts w:cs="ArialMT" w:ascii="ArialMT" w:hAnsi="ArialMT"/>
        </w:rPr>
        <w:t>(</w:t>
      </w:r>
      <w:r>
        <w:rPr>
          <w:rFonts w:cs="ArialMT" w:ascii="ArialMT" w:hAnsi="ArialMT"/>
          <w:i/>
        </w:rPr>
        <w:t>реализовано возможностью кликнуть на фразу «выбрать все», указанную перед вариантами ответов</w:t>
      </w:r>
      <w:r>
        <w:rPr>
          <w:rFonts w:cs="ArialMT" w:ascii="ArialMT" w:hAnsi="ArialMT"/>
          <w:i/>
          <w:color w:val="000000"/>
        </w:rPr>
        <w:t>)</w:t>
      </w:r>
    </w:p>
    <w:p>
      <w:pPr>
        <w:pStyle w:val="ListParagraph"/>
        <w:spacing w:before="0" w:after="0"/>
        <w:ind w:left="851" w:hanging="0"/>
        <w:contextualSpacing/>
        <w:rPr>
          <w:rFonts w:ascii="Arial Black" w:hAnsi="Arial Black" w:cs="Arial-BoldMT"/>
          <w:bCs/>
          <w:sz w:val="24"/>
          <w:szCs w:val="20"/>
        </w:rPr>
      </w:pPr>
      <w:r>
        <w:rPr>
          <w:rFonts w:cs="Arial-BoldMT" w:ascii="Arial Black" w:hAnsi="Arial Black"/>
          <w:bCs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Оцените, была ли Вам понятна и полезна информация о правилах безопасного финансового поведения</w:t>
      </w:r>
      <w:r>
        <w:rPr>
          <w:rFonts w:cs="Arial-BoldMT"/>
          <w:b/>
          <w:bCs/>
          <w:sz w:val="24"/>
          <w:szCs w:val="20"/>
        </w:rPr>
        <w:t xml:space="preserve"> (</w:t>
      </w:r>
      <w:r>
        <w:rPr>
          <w:rFonts w:cs="Arial-BoldMT" w:ascii="Arial-BoldMT" w:hAnsi="Arial-BoldMT"/>
          <w:b/>
          <w:bCs/>
          <w:sz w:val="24"/>
          <w:szCs w:val="20"/>
        </w:rPr>
        <w:t>о действиях мошенников, о способах защиты от них и др.)?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Normal"/>
        <w:spacing w:before="0" w:after="0"/>
        <w:rPr>
          <w:rFonts w:ascii="Arial-BoldMT" w:hAnsi="Arial-BoldMT" w:cs="Arial-BoldMT"/>
          <w:bCs/>
          <w:i/>
          <w:i/>
        </w:rPr>
      </w:pPr>
      <w:r>
        <w:rPr>
          <w:rFonts w:cs="Arial-BoldMT" w:ascii="Arial-BoldMT" w:hAnsi="Arial-BoldMT"/>
          <w:bCs/>
          <w:i/>
        </w:rPr>
        <w:t>*если при ответе на вопрос 9 респондент выбирает вариант – Да, то после 10 вопроса отображается вопрос 11</w:t>
      </w:r>
    </w:p>
    <w:p>
      <w:pPr>
        <w:pStyle w:val="Normal"/>
        <w:spacing w:before="0" w:after="0"/>
        <w:jc w:val="both"/>
        <w:rPr>
          <w:rFonts w:ascii="Arial-BoldMT" w:hAnsi="Arial-BoldMT" w:cs="Arial-BoldMT"/>
          <w:b/>
          <w:b/>
          <w:bCs/>
          <w:color w:val="000000" w:themeColor="text1"/>
        </w:rPr>
      </w:pPr>
      <w:r>
        <w:rPr>
          <w:rFonts w:cs="Arial-BoldMT" w:ascii="Arial-BoldMT" w:hAnsi="Arial-BoldMT"/>
          <w:b/>
          <w:bCs/>
          <w:color w:val="000000" w:themeColor="text1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понятна и помогла не пострадать от мошенников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 xml:space="preserve">Информация в целом понятна, принял(ла) ее к сведению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Информация была непонятна и неприменима на практике</w:t>
      </w:r>
    </w:p>
    <w:p>
      <w:pPr>
        <w:pStyle w:val="ListParagraph"/>
        <w:spacing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Насколько Вы удовлетворены безопасностью предоставления финансовых услуг с помощью онлайн-сервисов вашего банка (мобильное приложение, личный кабинет на сайте банка и иные сервисы)?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ItalicMT" w:hAnsi="Arial-ItalicMT" w:cs="Arial-ItalicMT"/>
          <w:i/>
          <w:i/>
          <w:iCs/>
          <w:color w:val="000000" w:themeColor="text1"/>
          <w:sz w:val="24"/>
          <w:szCs w:val="20"/>
        </w:rPr>
      </w:pPr>
      <w:r>
        <w:rPr>
          <w:rFonts w:cs="Arial-ItalicMT" w:ascii="Arial-ItalicMT" w:hAnsi="Arial-ItalicMT"/>
          <w:i/>
          <w:iCs/>
          <w:color w:val="000000" w:themeColor="text1"/>
          <w:sz w:val="24"/>
          <w:szCs w:val="20"/>
        </w:rPr>
        <w:t>Оцените по шкале от 1 до 5 (1 – совершенно не удовлетворён, 5 – полностью удовлетворен).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1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2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3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4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  <w:t>5</w:t>
      </w:r>
    </w:p>
    <w:p>
      <w:pPr>
        <w:pStyle w:val="ListParagraph"/>
        <w:spacing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Пользуетесь ли Вы Системой быстрых платежей Банка России?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ListParagraph"/>
        <w:spacing w:before="0" w:after="0"/>
        <w:ind w:left="502" w:hanging="0"/>
        <w:contextualSpacing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Да, слышал(ла) и активно пользуюсь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Слышал(ла) и пользуюсь редко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Слышал(ла), но не пользуюсь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Нет, не слышал(ла) и не пользуюсь</w:t>
      </w:r>
    </w:p>
    <w:p>
      <w:pPr>
        <w:pStyle w:val="Normal"/>
        <w:spacing w:before="0" w:after="0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426"/>
        <w:contextualSpacing/>
        <w:jc w:val="both"/>
        <w:rPr>
          <w:rFonts w:ascii="Arial-BoldMT" w:hAnsi="Arial-BoldMT" w:cs="Arial-BoldMT"/>
          <w:b/>
          <w:b/>
          <w:bCs/>
          <w:sz w:val="24"/>
          <w:szCs w:val="20"/>
        </w:rPr>
      </w:pPr>
      <w:r>
        <w:rPr>
          <w:rFonts w:cs="Arial-BoldMT" w:ascii="Arial-BoldMT" w:hAnsi="Arial-BoldMT"/>
          <w:b/>
          <w:bCs/>
          <w:sz w:val="24"/>
          <w:szCs w:val="20"/>
        </w:rPr>
        <w:t>За последний год Вы часто сталкивались со сбоями в работе онлайн- сервисов Вашего банка (мобильное приложение, личный кабинет на сайте банка и иные сервисы)?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Normal"/>
        <w:spacing w:before="0"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numPr>
          <w:ilvl w:val="0"/>
          <w:numId w:val="12"/>
        </w:numPr>
        <w:spacing w:before="0" w:after="0"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 сталкивался(лась)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1-2 раза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3-5 раз</w:t>
      </w:r>
    </w:p>
    <w:p>
      <w:pPr>
        <w:pStyle w:val="Normal"/>
        <w:numPr>
          <w:ilvl w:val="0"/>
          <w:numId w:val="12"/>
        </w:numPr>
        <w:spacing w:before="0" w:after="0"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Более 6 раз</w:t>
      </w:r>
    </w:p>
    <w:p>
      <w:pPr>
        <w:pStyle w:val="ListParagraph"/>
        <w:spacing w:before="0" w:after="0"/>
        <w:contextualSpacing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>
          <w:rFonts w:ascii="ArialMT" w:hAnsi="ArialMT" w:cs="ArialMT"/>
          <w:i/>
          <w:i/>
          <w:color w:val="000000" w:themeColor="text1"/>
          <w:sz w:val="24"/>
          <w:szCs w:val="20"/>
        </w:rPr>
      </w:pPr>
      <w:r>
        <w:rPr>
          <w:rFonts w:cs="ArialMT" w:ascii="ArialMT" w:hAnsi="ArialMT"/>
          <w:i/>
          <w:color w:val="000000" w:themeColor="text1"/>
          <w:sz w:val="24"/>
          <w:szCs w:val="20"/>
        </w:rPr>
        <w:t>Просим Вас ответить на вопросы о мошеннических действиях, направленных на хищение денежных средств.</w:t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 w:val="false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>Сталкивались ли Вы за последний год с мошенническими действиями или</w:t>
      </w:r>
      <w:r>
        <w:rPr>
          <w:rFonts w:cs="Arial-BoldMT"/>
          <w:b/>
          <w:bCs/>
          <w:color w:val="000000" w:themeColor="text1"/>
          <w:sz w:val="24"/>
          <w:szCs w:val="20"/>
        </w:rPr>
        <w:t xml:space="preserve"> </w:t>
      </w: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>хищениями Ваших денежных средств?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13"/>
        </w:numPr>
        <w:spacing w:before="0" w:after="0"/>
        <w:contextualSpacing w:val="false"/>
        <w:jc w:val="both"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Сталкивался(лась), хищение произошло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Сталкивался(лась), хищение не произошло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 сталкивался(лась)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Затрудняюсь ответить</w:t>
      </w:r>
    </w:p>
    <w:p>
      <w:pPr>
        <w:pStyle w:val="ListParagraph"/>
        <w:spacing w:before="0" w:after="0"/>
        <w:ind w:left="502" w:hanging="0"/>
        <w:contextualSpacing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spacing w:before="0"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 w:val="false"/>
        <w:jc w:val="both"/>
        <w:rPr>
          <w:rFonts w:ascii="ArialMT" w:hAnsi="ArialMT" w:cs="ArialMT"/>
          <w:i/>
          <w:i/>
          <w:color w:val="000000" w:themeColor="text1"/>
          <w:sz w:val="24"/>
          <w:szCs w:val="20"/>
        </w:rPr>
      </w:pPr>
      <w:r>
        <w:rPr>
          <w:rFonts w:cs="ArialMT" w:ascii="ArialMT" w:hAnsi="ArialMT"/>
          <w:b/>
          <w:color w:val="000000" w:themeColor="text1"/>
          <w:sz w:val="24"/>
          <w:szCs w:val="20"/>
        </w:rPr>
        <w:t xml:space="preserve">Каким образом осуществлялись мошеннические действия, с которыми чаще всего Вы сталкивались за последний год? </w:t>
      </w:r>
      <w:r>
        <w:rPr>
          <w:rFonts w:cs="ArialMT" w:ascii="ArialMT" w:hAnsi="ArialMT"/>
          <w:b/>
          <w:sz w:val="24"/>
          <w:szCs w:val="20"/>
        </w:rPr>
        <w:t>(</w:t>
      </w:r>
      <w:r>
        <w:rPr>
          <w:rFonts w:cs="Arial-BoldMT" w:ascii="Arial-BoldMT" w:hAnsi="Arial-BoldMT"/>
          <w:b/>
          <w:bCs/>
          <w:sz w:val="24"/>
          <w:szCs w:val="20"/>
        </w:rPr>
        <w:t>Укажите не более трех вариантов)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 xml:space="preserve"> </w:t>
      </w:r>
    </w:p>
    <w:p>
      <w:pPr>
        <w:pStyle w:val="Normal"/>
        <w:spacing w:before="0" w:after="0"/>
        <w:rPr>
          <w:rFonts w:ascii="Arial-BoldMT" w:hAnsi="Arial-BoldMT" w:cs="Arial-BoldMT"/>
          <w:bCs/>
          <w:i/>
          <w:i/>
        </w:rPr>
      </w:pPr>
      <w:r>
        <w:rPr>
          <w:rFonts w:cs="Arial-BoldMT" w:ascii="Arial-BoldMT" w:hAnsi="Arial-BoldMT"/>
          <w:bCs/>
          <w:i/>
        </w:rPr>
        <w:t>*если при ответе на вопрос 15 респондент выбирает варианты – Сталкивался(лась), хищение произошло, Сталкивался(лась), хищение не произошло, то после 15 вопроса отображается вопрос 16, в иных случаях респондент переходит к 19 вопросу</w:t>
      </w:r>
    </w:p>
    <w:p>
      <w:pPr>
        <w:pStyle w:val="ListParagraph"/>
        <w:spacing w:before="0" w:after="0"/>
        <w:ind w:left="502" w:hanging="0"/>
        <w:contextualSpacing w:val="false"/>
        <w:jc w:val="both"/>
        <w:rPr>
          <w:rFonts w:ascii="ArialMT" w:hAnsi="ArialMT" w:cs="ArialMT"/>
          <w:i/>
          <w:i/>
          <w:color w:val="000000" w:themeColor="text1"/>
        </w:rPr>
      </w:pPr>
      <w:r>
        <w:rPr>
          <w:rFonts w:cs="ArialMT" w:ascii="ArialMT" w:hAnsi="ArialMT"/>
          <w:i/>
          <w:color w:val="000000" w:themeColor="text1"/>
        </w:rPr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Телефонное и СМС мошенничество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Поддельный сайт (банка, магазина, учреждения, аптеки и пр.)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Поддельное приложение банка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Мошенничество в мессенджерах (Whatsapp, Telegram и пр.)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Мошенничество в социальных сетях (Одноклассники, ВКонтакте и пр.)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Почтовая рассылка (на электронный почтовый ящик)</w:t>
      </w:r>
    </w:p>
    <w:p>
      <w:pPr>
        <w:pStyle w:val="Normal"/>
        <w:spacing w:before="0" w:after="0"/>
        <w:ind w:left="360" w:hanging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spacing w:before="0" w:after="0"/>
        <w:ind w:left="360" w:hanging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 xml:space="preserve">Какие действия под руководством мошенника Вы совершили? </w:t>
      </w:r>
      <w:r>
        <w:rPr>
          <w:rFonts w:cs="Arial-BoldMT" w:ascii="Arial-BoldMT" w:hAnsi="Arial-BoldMT"/>
          <w:b/>
          <w:bCs/>
          <w:sz w:val="24"/>
          <w:szCs w:val="20"/>
        </w:rPr>
        <w:t>(Респондент может выбрать все подходящие варианты ответа)</w:t>
      </w:r>
    </w:p>
    <w:p>
      <w:pPr>
        <w:pStyle w:val="Normal"/>
        <w:spacing w:before="0" w:after="0"/>
        <w:rPr>
          <w:rFonts w:ascii="Arial-BoldMT" w:hAnsi="Arial-BoldMT" w:cs="Arial-BoldMT"/>
          <w:bCs/>
          <w:i/>
          <w:i/>
        </w:rPr>
      </w:pPr>
      <w:r>
        <w:rPr>
          <w:rFonts w:cs="Arial-BoldMT" w:ascii="Arial-BoldMT" w:hAnsi="Arial-BoldMT"/>
          <w:bCs/>
          <w:i/>
        </w:rPr>
        <w:t>*если при ответе на вопрос 15 респондент выбирает варианты – Сталкивался(лась), хищение произошло, Сталкивался(лась), хищение не произошло, то после 15 и 16 вопроса отображается вопрос 17, в иных случаях респондент переходит к 19 вопросу</w:t>
      </w:r>
    </w:p>
    <w:p>
      <w:pPr>
        <w:pStyle w:val="Normal"/>
        <w:spacing w:before="0" w:after="0"/>
        <w:ind w:left="142" w:hanging="0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Продиктовал(ла) данные карты (CVV, номер карты, срок действия, ФИО владельца)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Снял(ла) деньги (совершил перевод) в банкомате или кассе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Ввел(ла) в Интернете данные карты (CVV, номер карты, срок действия, ФИО владельца)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 xml:space="preserve">Сообщил(ла) мошеннику код из СМС-сообщения от банка 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 xml:space="preserve">Установил(ла) рекомендованное злоумышленником приложение 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Ввел(ла) в Интернете личные данные (паспортные данные, данные СНИЛС и пр.)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Набрал(ла) предложенную злоумышленником комбинацию цифр на телефоне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Лично передал(ла) деньги злоумышленнику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 совершал(ла) никаких действий</w:t>
      </w:r>
    </w:p>
    <w:p>
      <w:pPr>
        <w:pStyle w:val="Normal"/>
        <w:spacing w:before="0"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Normal"/>
        <w:spacing w:before="0"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 xml:space="preserve"> </w:t>
      </w: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>При контакте со злоумышленниками Вы вспомнили о правилах безопасного финансового поведения (о действиях мошенников, о способах защиты от них и др.)? (</w:t>
      </w:r>
      <w:r>
        <w:rPr>
          <w:rFonts w:cs="Arial-BoldMT" w:ascii="Arial-BoldMT" w:hAnsi="Arial-BoldMT"/>
          <w:b/>
          <w:bCs/>
          <w:color w:val="000000"/>
          <w:sz w:val="24"/>
          <w:szCs w:val="20"/>
        </w:rPr>
        <w:t>Один вариант ответа)</w:t>
      </w:r>
    </w:p>
    <w:p>
      <w:pPr>
        <w:pStyle w:val="Normal"/>
        <w:spacing w:before="0" w:after="0"/>
        <w:rPr>
          <w:rFonts w:ascii="Arial-BoldMT" w:hAnsi="Arial-BoldMT" w:cs="Arial-BoldMT"/>
          <w:bCs/>
          <w:i/>
          <w:i/>
        </w:rPr>
      </w:pPr>
      <w:r>
        <w:rPr>
          <w:rFonts w:cs="Arial-BoldMT" w:ascii="Arial-BoldMT" w:hAnsi="Arial-BoldMT"/>
          <w:bCs/>
          <w:i/>
        </w:rPr>
        <w:t>*если при ответе на вопрос 15 респондент выбирает варианты – Сталкивался(лась), хищение произошло, Сталкивался(лась), хищение не произошло, то после 15, 16 и 17 вопросов отображается вопрос 18, в иных случаях респондент переходит к 19 вопросу</w:t>
      </w:r>
    </w:p>
    <w:p>
      <w:pPr>
        <w:pStyle w:val="Normal"/>
        <w:spacing w:before="0"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16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Да, вспомнил(ла)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Нет, не вспомнил(ла)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Я ничего не знаю о правилах безопасного финансового поведения</w:t>
      </w:r>
    </w:p>
    <w:p>
      <w:pPr>
        <w:pStyle w:val="Normal"/>
        <w:spacing w:before="0" w:after="0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cs="ArialMT" w:ascii="ArialMT" w:hAnsi="ArialMT"/>
          <w:color w:val="000000" w:themeColor="text1"/>
          <w:sz w:val="24"/>
          <w:szCs w:val="20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 w:val="false"/>
        <w:jc w:val="both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 xml:space="preserve">Какие информационные материалы, предупреждающие о рисках мошенничества и хищения денег с использованием онлайн-сервисов, Вы встречали за последний год? </w:t>
      </w:r>
      <w:r>
        <w:rPr>
          <w:rFonts w:cs="Arial-BoldMT" w:ascii="Arial-BoldMT" w:hAnsi="Arial-BoldMT"/>
          <w:b/>
          <w:bCs/>
          <w:sz w:val="24"/>
          <w:szCs w:val="20"/>
        </w:rPr>
        <w:t>(Респондент может выбрать все подходящие варианты ответа)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Брошюры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Плакаты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Видеоролики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Листовки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Сюжеты на ТВ / радио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Статьи в газетах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>Аудиосообщения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rPr>
          <w:rFonts w:ascii="ArialMT" w:hAnsi="ArialMT" w:cs="ArialMT"/>
          <w:color w:val="000000" w:themeColor="text1"/>
        </w:rPr>
      </w:pPr>
      <w:r>
        <w:rPr>
          <w:rFonts w:cs="ArialMT" w:ascii="ArialMT" w:hAnsi="ArialMT"/>
          <w:color w:val="000000" w:themeColor="text1"/>
        </w:rPr>
        <w:t xml:space="preserve">Информационные материалы не встречались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502" w:hanging="0"/>
        <w:contextualSpacing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  <w:t>Благодарим за участие в опросе.</w:t>
      </w:r>
    </w:p>
    <w:p>
      <w:pPr>
        <w:pStyle w:val="ListParagraph"/>
        <w:spacing w:before="0" w:after="0"/>
        <w:ind w:left="502" w:hanging="0"/>
        <w:contextualSpacing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0"/>
        </w:rPr>
      </w:pPr>
      <w:r>
        <w:rPr>
          <w:rFonts w:cs="Arial-BoldMT" w:ascii="Arial-BoldMT" w:hAnsi="Arial-BoldMT"/>
          <w:b/>
          <w:bCs/>
          <w:color w:val="000000" w:themeColor="text1"/>
          <w:sz w:val="24"/>
          <w:szCs w:val="20"/>
        </w:rPr>
      </w:r>
    </w:p>
    <w:p>
      <w:pPr>
        <w:pStyle w:val="ListParagraph"/>
        <w:spacing w:before="0" w:after="0"/>
        <w:ind w:left="502" w:hanging="0"/>
        <w:contextualSpacing w:val="false"/>
        <w:jc w:val="center"/>
        <w:rPr>
          <w:rFonts w:ascii="Arial-BoldMT" w:hAnsi="Arial-BoldMT" w:cs="Arial-BoldMT"/>
          <w:b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Не теряйте бдительности! Для хищения денег у граждан злоумышленники используют все более изощренные способы. Узнайте о распространенных мошеннических схемах и рекомендациях по защите от них в разделе «</w:t>
      </w:r>
      <w:hyperlink r:id="rId2">
        <w:r>
          <w:rPr>
            <w:sz w:val="24"/>
            <w:szCs w:val="24"/>
          </w:rPr>
          <w:t>Противодействие мошенническим практикам</w:t>
        </w:r>
      </w:hyperlink>
      <w:r>
        <w:rPr>
          <w:sz w:val="24"/>
          <w:szCs w:val="24"/>
        </w:rPr>
        <w:t>»</w:t>
      </w:r>
    </w:p>
    <w:sectPr>
      <w:type w:val="continuous"/>
      <w:pgSz w:w="11906" w:h="16838"/>
      <w:pgMar w:left="1701" w:right="850" w:gutter="0" w:header="0" w:top="993" w:footer="0" w:bottom="1134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">
    <w:charset w:val="01"/>
    <w:family w:val="roman"/>
    <w:pitch w:val="variable"/>
  </w:font>
  <w:font w:name="Arial-ItalicMT">
    <w:charset w:val="01"/>
    <w:family w:val="roman"/>
    <w:pitch w:val="variable"/>
  </w:font>
  <w:font w:name="Arial Black">
    <w:charset w:val="01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4"/>
        <w:i w:val="false"/>
        <w:b/>
        <w:szCs w:val="24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"/>
      <w:lvlJc w:val="left"/>
      <w:pPr>
        <w:tabs>
          <w:tab w:val="num" w:pos="0"/>
        </w:tabs>
        <w:ind w:left="1070" w:hanging="360"/>
      </w:pPr>
      <w:rPr>
        <w:rFonts w:ascii="Wingdings 2" w:hAnsi="Wingdings 2" w:cs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  <w:rPr>
        <w:rFonts w:ascii="Calibri" w:hAnsi="Calibri" w:ascii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lvlText w:val=""/>
      <w:lvlJc w:val="left"/>
      <w:pPr>
        <w:tabs>
          <w:tab w:val="num" w:pos="0"/>
        </w:tabs>
        <w:ind w:left="502" w:hanging="360"/>
      </w:pPr>
      <w:rPr>
        <w:rFonts w:ascii="Wingdings 2" w:hAnsi="Wingdings 2" w:cs="Wingdings 2" w:hint="default"/>
        <w:sz w:val="28"/>
        <w:i w:val="false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06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1740c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66781c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a4041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a404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53d8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c"/>
    <w:uiPriority w:val="99"/>
    <w:semiHidden/>
    <w:qFormat/>
    <w:rsid w:val="00af53d8"/>
    <w:rPr>
      <w:sz w:val="20"/>
      <w:szCs w:val="20"/>
    </w:rPr>
  </w:style>
  <w:style w:type="character" w:styleId="Style19" w:customStyle="1">
    <w:name w:val="Тема примечания Знак"/>
    <w:basedOn w:val="Style18"/>
    <w:link w:val="ae"/>
    <w:uiPriority w:val="99"/>
    <w:semiHidden/>
    <w:qFormat/>
    <w:rsid w:val="00af53d8"/>
    <w:rPr>
      <w:b/>
      <w:bCs/>
      <w:sz w:val="20"/>
      <w:szCs w:val="2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a41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174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2632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2a40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a"/>
    <w:uiPriority w:val="99"/>
    <w:unhideWhenUsed/>
    <w:rsid w:val="002a40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af53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af53d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br.ru/information_security/pmp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FA48-5A5B-402E-9409-363748E1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LibreOffice/7.2.4.1$Linux_X86_64 LibreOffice_project/20$Build-1</Application>
  <AppVersion>15.0000</AppVersion>
  <DocSecurity>4</DocSecurity>
  <Pages>6</Pages>
  <Words>1782</Words>
  <Characters>8214</Characters>
  <CharactersWithSpaces>9203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2022-10-28T03:42:00Z</dcterms:created>
  <dc:creator>Зорин Сергей Александрович</dc:creator>
  <dc:description/>
  <dc:language>ru-RU</dc:language>
  <cp:lastModifiedBy>Черниенко Татьяна Борисовна</cp:lastModifiedBy>
  <cp:lastPrinted>2022-08-24T09:56:00Z</cp:lastPrinted>
  <dcterms:modified xsi:type="dcterms:W3CDTF">2022-10-28T03:42:00Z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