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6A81683" wp14:textId="77777777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______</w:t>
      </w:r>
    </w:p>
    <w:p xmlns:wp14="http://schemas.microsoft.com/office/word/2010/wordml" w14:paraId="79599ECD" wp14:textId="77777777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к письму от «__» _______ 2019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г. № __</w:t>
      </w:r>
    </w:p>
    <w:p xmlns:wp14="http://schemas.microsoft.com/office/word/2010/wordml" w14:paraId="4AF56E5D" wp14:textId="77777777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1478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  <w:gridCol w:w="5318"/>
      </w:tblGrid>
      <w:tr xmlns:wp14="http://schemas.microsoft.com/office/word/2010/wordml" w:rsidTr="1B7C8C20" w14:paraId="04581A1E" wp14:textId="77777777">
        <w:trPr>
          <w:trHeight w:val="2041" w:hRule="atLeast"/>
        </w:trPr>
        <w:tc>
          <w:tcPr>
            <w:tcW w:w="9468" w:type="dxa"/>
            <w:tcBorders/>
            <w:shd w:val="clear" w:color="auto" w:fill="auto"/>
            <w:tcMar/>
          </w:tcPr>
          <w:p w14:paraId="6312BA72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«Отчет принят»</w:t>
            </w:r>
          </w:p>
          <w:p w14:paraId="064DB1A9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 Фонда поддержки детей, находящихся</w:t>
            </w:r>
          </w:p>
          <w:p w14:paraId="0F4295D6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 трудной жизненной ситуации</w:t>
            </w:r>
          </w:p>
          <w:p w:rsidP="1B7C8C20" w14:paraId="3D9FBBD2" wp14:textId="262AEEDD">
            <w:pPr>
              <w:pStyle w:val="Normal"/>
              <w:ind w:left="4678" w:hanging="4678"/>
              <w:rPr>
                <w:color w:val="000000" w:themeColor="accent6" w:themeTint="FF" w:themeShade="FF"/>
              </w:rPr>
            </w:pPr>
            <w:r w:rsidRPr="1B7C8C20" w:rsidR="1B7C8C20">
              <w:rPr>
                <w:color w:val="000000" w:themeColor="accent6" w:themeTint="FF" w:themeShade="FF"/>
              </w:rPr>
              <w:t xml:space="preserve">        </w:t>
            </w:r>
            <w:r w:rsidRPr="1B7C8C20" w:rsidR="1B7C8C20">
              <w:rPr>
                <w:color w:val="000000" w:themeColor="accent6" w:themeTint="FF" w:themeShade="FF"/>
              </w:rPr>
              <w:t>Председатель правления Фонда    _____________________</w:t>
            </w:r>
            <w:r w:rsidRPr="1B7C8C20" w:rsidR="1B7C8C20">
              <w:rPr>
                <w:color w:val="000000" w:themeColor="accent6" w:themeTint="FF" w:themeShade="FF"/>
              </w:rPr>
              <w:t xml:space="preserve">  </w:t>
            </w:r>
          </w:p>
          <w:p w:rsidP="1B7C8C20" w14:paraId="5D0CF92A" wp14:textId="7585E8DE">
            <w:pPr>
              <w:pStyle w:val="Normal"/>
              <w:ind w:left="4678" w:hanging="4678"/>
              <w:rPr>
                <w:color w:val="000000" w:themeColor="accent6" w:themeTint="FF" w:themeShade="FF"/>
              </w:rPr>
            </w:pPr>
            <w:r w:rsidRPr="1B7C8C20" w:rsidR="1B7C8C20">
              <w:rPr>
                <w:color w:val="000000" w:themeColor="accent6" w:themeTint="FF" w:themeShade="FF"/>
              </w:rPr>
              <w:t xml:space="preserve"> (</w:t>
            </w:r>
            <w:r w:rsidRPr="1B7C8C20" w:rsidR="1B7C8C20">
              <w:rPr>
                <w:color w:val="000000" w:themeColor="accent6" w:themeTint="FF" w:themeShade="FF"/>
              </w:rPr>
              <w:t xml:space="preserve">М.В. Гордеева)                                                         (подпись)                   </w:t>
            </w:r>
          </w:p>
          <w:p w14:paraId="154B8FB3" wp14:textId="77777777">
            <w:pPr>
              <w:pStyle w:val="Normal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М.П.</w:t>
            </w:r>
          </w:p>
        </w:tc>
        <w:tc>
          <w:tcPr>
            <w:tcW w:w="5318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</w:tbl>
    <w:p xmlns:wp14="http://schemas.microsoft.com/office/word/2010/wordml" w14:paraId="064824B1" wp14:textId="77777777"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ОТЧЕТ О РЕАЛИЗАЦИИ МЕРОПРИЯТИЙ ПРОЕКТА</w:t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14:paraId="7D57981A" wp14:textId="77777777">
      <w:pPr>
        <w:pStyle w:val="Normal"/>
        <w:ind w:left="36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Титульный лист</w:t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 xmlns:wp14="http://schemas.microsoft.com/office/word/2010/wordml" w14:paraId="3DA3DF27" wp14:textId="77777777">
      <w:pPr>
        <w:pStyle w:val="Normal"/>
        <w:numPr>
          <w:ilvl w:val="0"/>
          <w:numId w:val="4"/>
        </w:numPr>
        <w:jc w:val="center"/>
        <w:rPr/>
      </w:pPr>
      <w:r>
        <w:rPr>
          <w:b/>
        </w:rPr>
        <w:t>ИНФОРМАЦИЯ О ПРОЕКТЕ</w:t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270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3651"/>
        <w:gridCol w:w="11223"/>
      </w:tblGrid>
      <w:tr xmlns:wp14="http://schemas.microsoft.com/office/word/2010/wordml" w14:paraId="16664157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Iauiue"/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51CD48" wp14:textId="77777777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5C6D305" wp14:textId="77777777">
            <w:pPr>
              <w:pStyle w:val="Normal"/>
              <w:rPr/>
            </w:pPr>
            <w:r>
              <w:rPr/>
              <w:t xml:space="preserve">«Реализация инновационных технологий работы с семьями и детьми, </w:t>
            </w:r>
          </w:p>
          <w:p w14:paraId="1E265529" wp14:textId="77777777">
            <w:pPr>
              <w:pStyle w:val="Iauiue"/>
              <w:widowControl/>
              <w:jc w:val="both"/>
              <w:rPr/>
            </w:pPr>
            <w:r>
              <w:rPr>
                <w:sz w:val="24"/>
                <w:szCs w:val="24"/>
              </w:rPr>
              <w:t>попавшими в трудную жизненную ситуацию, в Вилючинском городском округе»</w:t>
            </w:r>
          </w:p>
        </w:tc>
      </w:tr>
      <w:tr xmlns:wp14="http://schemas.microsoft.com/office/word/2010/wordml" w14:paraId="52095D62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8C263A" wp14:textId="77777777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Грантополучатель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9D17EA" wp14:textId="77777777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      </w:r>
          </w:p>
        </w:tc>
      </w:tr>
      <w:tr xmlns:wp14="http://schemas.microsoft.com/office/word/2010/wordml" w14:paraId="0B815B6A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74C54D" wp14:textId="77777777">
            <w:pPr>
              <w:pStyle w:val="Style19"/>
              <w:spacing w:line="240" w:lineRule="auto"/>
              <w:ind w:left="0" w:right="0" w:hanging="0"/>
              <w:rPr/>
            </w:pPr>
            <w:r>
              <w:rPr>
                <w:color w:val="000000"/>
                <w:szCs w:val="24"/>
              </w:rPr>
              <w:t>Основание представления отчета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FD38BA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Договор о предоставлении денежных средств (гранта) </w:t>
            </w:r>
            <w:r>
              <w:rPr/>
              <w:t>от 10.05.2018 № 01-01-18п-2017.14/72</w:t>
            </w:r>
          </w:p>
        </w:tc>
      </w:tr>
      <w:tr xmlns:wp14="http://schemas.microsoft.com/office/word/2010/wordml" w14:paraId="1917EF86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578CF8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Дополнительное соглашение </w:t>
            </w:r>
          </w:p>
          <w:p w14:paraId="47E91283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Договору (при наличии)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09E912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xmlns:wp14="http://schemas.microsoft.com/office/word/2010/wordml" w14:paraId="0645CCA0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039B7C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Отчетный период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F63A36" wp14:textId="77777777">
            <w:pPr>
              <w:pStyle w:val="Normal"/>
              <w:rPr/>
            </w:pPr>
            <w:r>
              <w:rPr>
                <w:color w:val="000000"/>
              </w:rPr>
              <w:t>с «01» января 2019 г. по  «30» июня 2019 г.</w:t>
            </w:r>
          </w:p>
        </w:tc>
      </w:tr>
      <w:tr xmlns:wp14="http://schemas.microsoft.com/office/word/2010/wordml" w14:paraId="186D306C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D8CC08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</w:t>
            </w:r>
          </w:p>
          <w:p w14:paraId="747E5576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(лицо, подписавшее Договор)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F437D9D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Смирнова Галина Николаевна, глава администрации Вилючинского городского округа</w:t>
            </w:r>
          </w:p>
        </w:tc>
      </w:tr>
      <w:tr xmlns:wp14="http://schemas.microsoft.com/office/word/2010/wordml" w14:paraId="7C67248D" wp14:textId="77777777">
        <w:trPr/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DF28ED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Контактное лицо</w:t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1BA7676" wp14:textId="77777777">
            <w:pPr>
              <w:pStyle w:val="Normal"/>
              <w:rPr/>
            </w:pPr>
            <w:r>
              <w:rPr>
                <w:color w:val="000000"/>
              </w:rPr>
              <w:t>Фролова Виктория Юрьевна, начальник отдела по работе с отдельными категориями граждан администрации Вилючинского городского округа, т. 8-41535-3-18-56, 8-914-029-11-95</w:t>
            </w:r>
          </w:p>
        </w:tc>
      </w:tr>
      <w:tr xmlns:wp14="http://schemas.microsoft.com/office/word/2010/wordml" w14:paraId="29AD0468" wp14:textId="77777777">
        <w:trPr/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F6D3BA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  <w:p w14:paraId="6A05A809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 w14:paraId="5A39BBE3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3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4A2158" wp14:textId="77777777">
            <w:pPr>
              <w:pStyle w:val="Normal"/>
              <w:rPr/>
            </w:pPr>
            <w:r>
              <w:rPr>
                <w:color w:val="000000"/>
              </w:rPr>
              <w:t>Контактная информация Грантополучателя</w:t>
            </w:r>
          </w:p>
          <w:p w14:paraId="41C8F396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2A9A76A" wp14:textId="77777777">
            <w:pPr>
              <w:pStyle w:val="Normal"/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 (с указанием почтового индекса): </w:t>
            </w:r>
          </w:p>
          <w:p w14:paraId="7BBBCDC4" wp14:textId="77777777">
            <w:pPr>
              <w:pStyle w:val="Normal"/>
              <w:ind w:firstLine="34"/>
              <w:rPr/>
            </w:pPr>
            <w:r>
              <w:rPr>
                <w:color w:val="000000"/>
              </w:rPr>
              <w:t>684090, Камчатский край, г. Вилючинск, ул. Победы, д. 1</w:t>
            </w:r>
          </w:p>
        </w:tc>
      </w:tr>
      <w:tr xmlns:wp14="http://schemas.microsoft.com/office/word/2010/wordml" w14:paraId="797B1190" wp14:textId="77777777">
        <w:trPr/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A3D3EC" wp14:textId="77777777">
            <w:pPr>
              <w:pStyle w:val="Style19"/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</w:r>
          </w:p>
        </w:tc>
        <w:tc>
          <w:tcPr>
            <w:tcW w:w="3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0B940D" wp14:textId="77777777"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3EE260" wp14:textId="77777777">
            <w:pPr>
              <w:pStyle w:val="Normal"/>
              <w:ind w:firstLine="34"/>
              <w:rPr>
                <w:color w:val="000000"/>
              </w:rPr>
            </w:pPr>
            <w:r>
              <w:rPr>
                <w:color w:val="000000"/>
              </w:rPr>
              <w:t>Телефон: 8-</w:t>
            </w:r>
            <w:r>
              <w:rPr/>
              <w:t>415-35-3-22-06</w:t>
            </w:r>
          </w:p>
        </w:tc>
      </w:tr>
      <w:tr xmlns:wp14="http://schemas.microsoft.com/office/word/2010/wordml" w14:paraId="1A2EC374" wp14:textId="77777777">
        <w:trPr/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27B00A" wp14:textId="77777777">
            <w:pPr>
              <w:pStyle w:val="Style19"/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</w:r>
          </w:p>
        </w:tc>
        <w:tc>
          <w:tcPr>
            <w:tcW w:w="3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061E4C" wp14:textId="77777777"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DEDEA7" wp14:textId="77777777">
            <w:pPr>
              <w:pStyle w:val="Normal"/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Факс: </w:t>
            </w:r>
            <w:r>
              <w:rPr/>
              <w:t>8-415-35-3-56-03</w:t>
            </w:r>
          </w:p>
        </w:tc>
      </w:tr>
      <w:tr xmlns:wp14="http://schemas.microsoft.com/office/word/2010/wordml" w14:paraId="0488CCC3" wp14:textId="77777777">
        <w:trPr>
          <w:trHeight w:val="227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AFD9C" wp14:textId="77777777">
            <w:pPr>
              <w:pStyle w:val="Style19"/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</w:r>
          </w:p>
        </w:tc>
        <w:tc>
          <w:tcPr>
            <w:tcW w:w="3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94D5A5" wp14:textId="77777777">
            <w:pPr>
              <w:pStyle w:val="Normal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D021D0" wp14:textId="77777777">
            <w:pPr>
              <w:pStyle w:val="Normal"/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почты: </w:t>
            </w:r>
            <w:hyperlink r:id="rId2">
              <w:r>
                <w:rPr>
                  <w:rStyle w:val="InternetLink"/>
                  <w:color w:val="000000"/>
                  <w:u w:val="none"/>
                  <w:lang w:val="en-US"/>
                </w:rPr>
                <w:t>avgo</w:t>
              </w:r>
              <w:r>
                <w:rPr>
                  <w:rStyle w:val="InternetLink"/>
                  <w:color w:val="000000"/>
                  <w:u w:val="none"/>
                </w:rPr>
                <w:t>@</w:t>
              </w:r>
              <w:r>
                <w:rPr>
                  <w:rStyle w:val="InternetLink"/>
                  <w:color w:val="000000"/>
                  <w:u w:val="none"/>
                  <w:lang w:val="en-US"/>
                </w:rPr>
                <w:t>viladm</w:t>
              </w:r>
              <w:r>
                <w:rPr>
                  <w:rStyle w:val="InternetLink"/>
                  <w:color w:val="000000"/>
                  <w:u w:val="none"/>
                </w:rPr>
                <w:t>.</w:t>
              </w:r>
              <w:r>
                <w:rPr>
                  <w:rStyle w:val="InternetLink"/>
                  <w:color w:val="000000"/>
                  <w:u w:val="none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14:paraId="3DEEC669" wp14:textId="77777777">
      <w:pPr>
        <w:pStyle w:val="Style21"/>
        <w:ind w:left="773" w:hanging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 xmlns:wp14="http://schemas.microsoft.com/office/word/2010/wordml" w14:paraId="3656B9AB" wp14:textId="77777777">
      <w:pPr>
        <w:pStyle w:val="Style21"/>
        <w:ind w:left="773" w:hanging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 xmlns:wp14="http://schemas.microsoft.com/office/word/2010/wordml" w14:paraId="32D269F7" wp14:textId="77777777">
      <w:pPr>
        <w:pStyle w:val="Style21"/>
        <w:numPr>
          <w:ilvl w:val="0"/>
          <w:numId w:val="9"/>
        </w:numPr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информация о Проекте</w:t>
      </w:r>
    </w:p>
    <w:p xmlns:wp14="http://schemas.microsoft.com/office/word/2010/wordml" w14:paraId="45FB0818" wp14:textId="77777777">
      <w:pPr>
        <w:pStyle w:val="Normal"/>
        <w:tabs>
          <w:tab w:val="clear" w:pos="708"/>
          <w:tab w:val="left" w:leader="none" w:pos="396"/>
          <w:tab w:val="left" w:leader="none" w:pos="4047"/>
        </w:tabs>
        <w:ind w:firstLine="34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5286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121"/>
        <w:gridCol w:w="9224"/>
      </w:tblGrid>
      <w:tr xmlns:wp14="http://schemas.microsoft.com/office/word/2010/wordml" w14:paraId="10825851" wp14:textId="77777777">
        <w:trPr/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35CBF0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E6A0CE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Цель Проекта</w:t>
            </w:r>
          </w:p>
        </w:tc>
        <w:tc>
          <w:tcPr>
            <w:tcW w:w="9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20C6763" wp14:textId="77777777">
            <w:pPr>
              <w:pStyle w:val="Normal"/>
              <w:rPr>
                <w:b/>
                <w:b/>
                <w:color w:val="000000"/>
              </w:rPr>
            </w:pPr>
            <w:r>
              <w:rPr/>
              <w:t>Создание модели комплексной поддержки семей и детей, находящихся в трудной жизненной ситуации, формирования благоприятной для воспитания ребенка семейной среды</w:t>
            </w:r>
          </w:p>
        </w:tc>
      </w:tr>
      <w:tr xmlns:wp14="http://schemas.microsoft.com/office/word/2010/wordml" w14:paraId="655C398F" wp14:textId="77777777">
        <w:trPr/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886996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4C3ECC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Задачи Проекта  </w:t>
            </w:r>
          </w:p>
        </w:tc>
        <w:tc>
          <w:tcPr>
            <w:tcW w:w="9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A02EE8" wp14:textId="77777777">
            <w:pPr>
              <w:pStyle w:val="Iauiue"/>
              <w:rPr/>
            </w:pPr>
            <w:r>
              <w:rPr>
                <w:sz w:val="24"/>
                <w:szCs w:val="24"/>
              </w:rPr>
              <w:t>1. Развитие социального партнерства и совершенствование системы межведомственного взаимодействия по профилактике семейного неблагополучия и организации работы с семьями Вилючинского городского округа.</w:t>
            </w:r>
          </w:p>
          <w:p w14:paraId="24C866D5" wp14:textId="77777777">
            <w:pPr>
              <w:pStyle w:val="Iauiue"/>
              <w:rPr/>
            </w:pPr>
            <w:r>
              <w:rPr>
                <w:sz w:val="24"/>
                <w:szCs w:val="24"/>
              </w:rPr>
              <w:t>2. Создание единого социального, психологического, педагогического пространства для восстановления благоприятной семейной среды, снижение семейного неблагополучия в городском округе.</w:t>
            </w:r>
          </w:p>
          <w:p w14:paraId="600FAE1C" wp14:textId="77777777">
            <w:pPr>
              <w:pStyle w:val="Iauiue"/>
              <w:rPr/>
            </w:pPr>
            <w:r>
              <w:rPr>
                <w:sz w:val="24"/>
                <w:szCs w:val="24"/>
              </w:rPr>
              <w:t>3. Внедрение инновационных технологий и методик работы с семьями, находящимися в трудной жизненной ситуации.</w:t>
            </w:r>
          </w:p>
          <w:p w14:paraId="272AF4A8" wp14:textId="77777777">
            <w:pPr>
              <w:pStyle w:val="Iauiue"/>
              <w:rPr/>
            </w:pPr>
            <w:r>
              <w:rPr>
                <w:sz w:val="24"/>
                <w:szCs w:val="24"/>
              </w:rPr>
              <w:t>4. Создание условий для мобилизации внутренних ресурсов семей, в том числе находящихся в трудной жизненной ситуации, формирования активной жизненной позиции детей и родителей, направленной на укрепление института семьи, развитие навыков здорового образа жизни; повышение педагогической и правовой компетентности родителей.</w:t>
            </w:r>
          </w:p>
          <w:p w14:paraId="134AD2BE" wp14:textId="77777777">
            <w:pPr>
              <w:pStyle w:val="Iauiue"/>
              <w:rPr/>
            </w:pPr>
            <w:r>
              <w:rPr>
                <w:sz w:val="24"/>
                <w:szCs w:val="24"/>
              </w:rPr>
              <w:t>5. Развитие системы совместного  организованного досуга семей, попавших в трудную жизненную ситуацию, направленного на воспитание духовно-нравственных и патриотических качеств, развитие эстетического вкуса.</w:t>
            </w:r>
          </w:p>
          <w:p w14:paraId="4A83E01F" wp14:textId="77777777">
            <w:pPr>
              <w:pStyle w:val="Iauiue"/>
              <w:ind w:firstLine="34"/>
              <w:jc w:val="both"/>
              <w:rPr/>
            </w:pPr>
            <w:r>
              <w:rPr>
                <w:sz w:val="24"/>
                <w:szCs w:val="24"/>
              </w:rPr>
              <w:t>6. Повышение информированности городского сообщества о демографической ситуации в городе, о деятельности по профилактике социального сиротства и семейного неблагополучия.</w:t>
            </w:r>
          </w:p>
          <w:p w14:paraId="3DAEDC20" wp14:textId="77777777">
            <w:pPr>
              <w:pStyle w:val="Normal"/>
              <w:rPr>
                <w:b/>
                <w:b/>
                <w:color w:val="000000"/>
              </w:rPr>
            </w:pPr>
            <w:r>
              <w:rPr/>
              <w:t>7. Повышение компетентности специалистов, работающих с детьми и семьями, попавшими в трудную жизненную ситуацию.</w:t>
            </w:r>
          </w:p>
        </w:tc>
      </w:tr>
      <w:tr xmlns:wp14="http://schemas.microsoft.com/office/word/2010/wordml" w14:paraId="2E58B5FD" wp14:textId="77777777">
        <w:trPr/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5A9DD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87E49A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Целевая группа Проекта</w:t>
            </w:r>
          </w:p>
        </w:tc>
        <w:tc>
          <w:tcPr>
            <w:tcW w:w="9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289467" wp14:textId="77777777">
            <w:pPr>
              <w:pStyle w:val="Iauiue"/>
              <w:jc w:val="both"/>
              <w:rPr/>
            </w:pPr>
            <w:r>
              <w:rPr>
                <w:sz w:val="24"/>
                <w:szCs w:val="24"/>
              </w:rPr>
              <w:t xml:space="preserve">- дети из семей, находящихся в социально опасном положении, вызванном: угрозой лишения родительских прав; угрозой жестокого обращения с ребенком; временным ограничением родителей в родительских правах - 38 чел.;       </w:t>
            </w:r>
          </w:p>
          <w:p w14:paraId="016F6548" wp14:textId="77777777">
            <w:pPr>
              <w:pStyle w:val="Iauiue"/>
              <w:jc w:val="both"/>
              <w:rPr/>
            </w:pPr>
            <w:r>
              <w:rPr>
                <w:sz w:val="24"/>
                <w:szCs w:val="24"/>
              </w:rPr>
              <w:t>- дети из семей, находящихся в трудной жизненной ситуации, обусловленной: низким уровнем доходов; сложностями адаптации после переезда на новое место жительства; длительным тяжелым заболеванием и (или) смертью одного из родителей (законных представителей); инвалидностью родителей; инвалидностью ребенка или других детей в этой семье; последствиями чрезвычайных ситуаций (пожар, наводнение, другое); наличием обстоятельств, вызывающих риск оставления ребенка без попечения родителем или законным представителем; необходимостью проведения социальной реабилитации лица, ранее потреблявшего наркотические средства и (или) психотропные вещества в немедицинских целях, прошедшего курс лечения от наркомании и медицинскую реабилитацию – 149 чел.;</w:t>
            </w:r>
          </w:p>
          <w:p w14:paraId="6AB12C07" wp14:textId="77777777">
            <w:pPr>
              <w:pStyle w:val="Iauiue"/>
              <w:jc w:val="both"/>
              <w:rPr/>
            </w:pPr>
            <w:r>
              <w:rPr>
                <w:sz w:val="24"/>
                <w:szCs w:val="24"/>
              </w:rPr>
              <w:t>дети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 – 45 человек;</w:t>
            </w:r>
          </w:p>
          <w:p w14:paraId="071F9F02" wp14:textId="77777777">
            <w:pPr>
              <w:pStyle w:val="Iauiue"/>
              <w:jc w:val="both"/>
              <w:rPr/>
            </w:pPr>
            <w:r>
              <w:rPr>
                <w:sz w:val="24"/>
                <w:szCs w:val="24"/>
              </w:rPr>
              <w:t>- семьи, нуждающиеся в помощи в связи с риском нарушения прав  ребенка (детей), сложностями обеспечения прав детей – 19 семей;</w:t>
            </w:r>
          </w:p>
          <w:p w14:paraId="1AFEB3E3" wp14:textId="77777777">
            <w:pPr>
              <w:pStyle w:val="Normal"/>
              <w:jc w:val="both"/>
              <w:rPr/>
            </w:pPr>
            <w:r>
              <w:rPr/>
              <w:t>- семьи, находящиеся в обстоятельствах, которые они не могут преодолеть самостоятельно, и вследствие этого нуждаются в помощи путем социального сопровождения – 96 семей.</w:t>
            </w:r>
          </w:p>
        </w:tc>
      </w:tr>
      <w:tr xmlns:wp14="http://schemas.microsoft.com/office/word/2010/wordml" w14:paraId="7F37185A" wp14:textId="77777777">
        <w:trPr/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ABB3F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503AC4" wp14:textId="77777777">
            <w:pPr>
              <w:pStyle w:val="Normal"/>
              <w:rPr/>
            </w:pPr>
            <w:r>
              <w:rPr>
                <w:color w:val="000000"/>
              </w:rPr>
              <w:t>Исполнители (соисполнители) мероприятий  Проекта</w:t>
            </w:r>
          </w:p>
        </w:tc>
        <w:tc>
          <w:tcPr>
            <w:tcW w:w="9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9DB7FB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Отдел по работе с отдельными категориями граждан администрации Вилючинского городского округа;</w:t>
            </w:r>
          </w:p>
          <w:p w14:paraId="44364138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отдел образования администрации Вилючинского городского округа;</w:t>
            </w:r>
          </w:p>
          <w:p w14:paraId="0055D5E0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отдел культуры администрации Вилючинского городско округа;</w:t>
            </w:r>
          </w:p>
          <w:p w14:paraId="1878BB47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отдел физической культуры, молодежной политики и спорта администрации Вилючинского городского округа;</w:t>
            </w:r>
          </w:p>
          <w:p w14:paraId="420D7BCB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Вилючинского городского округа;</w:t>
            </w:r>
          </w:p>
          <w:p w14:paraId="42D831F4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краевое государственное автономное учреждение социальной защиты «Комплексный центр социального обслуживания населения Вилючинского городского округа» (КГАУ СЗ КЦСОН ВГО);</w:t>
            </w:r>
          </w:p>
          <w:p w14:paraId="5D8BF2DD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краевое государственное автономное учреждение социальной защиты «Вилючинский социальный приют для детей» (КГАУ СЗ ВСПД);</w:t>
            </w:r>
          </w:p>
          <w:p w14:paraId="14A76D38" wp14:textId="77777777">
            <w:pPr>
              <w:pStyle w:val="Iauiue"/>
              <w:spacing w:before="0" w:after="0"/>
              <w:ind w:firstLine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школа № 1» (МБОУ СШ № 1);</w:t>
            </w:r>
          </w:p>
          <w:p w14:paraId="58171E96" wp14:textId="77777777">
            <w:pPr>
              <w:pStyle w:val="Iauiue"/>
              <w:spacing w:before="0" w:after="0"/>
              <w:ind w:firstLine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школа № 9» (МБОУ СШ № 9);</w:t>
            </w:r>
          </w:p>
          <w:p w14:paraId="2DD01545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1» (МБДОУ «Детский сад № 1»); </w:t>
            </w:r>
          </w:p>
          <w:p w14:paraId="188E4AD4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3» (МБДОУ «Детский сад № 3»);</w:t>
            </w:r>
          </w:p>
          <w:p w14:paraId="7C58CFDD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5» (МБДОУ «Детский сад № 5»);</w:t>
            </w:r>
          </w:p>
          <w:p w14:paraId="0A6F4B6D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6» (МБДОУ «Детский сад № 6»);</w:t>
            </w:r>
          </w:p>
          <w:p w14:paraId="1BAAAFE2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9» (МБДОУ «Детский сад № 9»);</w:t>
            </w:r>
          </w:p>
          <w:p w14:paraId="31C42E49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«Центр творчества детей и юношества» (МБУДО ЦРТДЮ);</w:t>
            </w:r>
          </w:p>
          <w:p w14:paraId="73C28398" wp14:textId="77777777">
            <w:pPr>
              <w:pStyle w:val="Iauiue"/>
              <w:spacing w:before="0" w:after="0"/>
              <w:ind w:firstLine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 объединение «Ровесник» при МБУДО ЦРТДЮ;</w:t>
            </w:r>
          </w:p>
          <w:p w14:paraId="1291B0B0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общественная организация «Городской совет ветеранов (пенсионеров) войны, труда и правоохранительных органов» (ОО «Городской совет ветеранов» г. Вилючинска);</w:t>
            </w:r>
          </w:p>
          <w:p w14:paraId="686881E6" wp14:textId="77777777">
            <w:pPr>
              <w:pStyle w:val="Iauiue"/>
              <w:spacing w:before="0" w:after="0"/>
              <w:ind w:firstLine="113"/>
              <w:contextualSpacing/>
              <w:rPr/>
            </w:pPr>
            <w:r>
              <w:rPr>
                <w:sz w:val="24"/>
                <w:szCs w:val="24"/>
              </w:rPr>
              <w:t>общественная организация «Союз женщин Вилючинска»;</w:t>
            </w:r>
          </w:p>
          <w:p w14:paraId="5FB7CF07" wp14:textId="77777777">
            <w:pPr>
              <w:pStyle w:val="Iauiue"/>
              <w:spacing w:before="0" w:after="0"/>
              <w:ind w:firstLine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«КОННЫЙ КЛУБ «ЖИВОЙ ВОСТОРГ» (АНО «КОННЫЙ КЛУБ «ЖИВОЙ ВОСТОРГ»);</w:t>
            </w:r>
          </w:p>
          <w:p w14:paraId="064302A5" wp14:textId="77777777">
            <w:pPr>
              <w:pStyle w:val="Normal"/>
              <w:rPr>
                <w:b/>
                <w:b/>
                <w:color w:val="000000"/>
              </w:rPr>
            </w:pPr>
            <w:r>
              <w:rPr/>
              <w:t>праздничное агентство «Шоколад» ИП Конивец Марина Аркадьевна (ИП Конивец М.А.).</w:t>
            </w:r>
          </w:p>
        </w:tc>
      </w:tr>
      <w:tr xmlns:wp14="http://schemas.microsoft.com/office/word/2010/wordml" w14:paraId="0762521A" wp14:textId="77777777">
        <w:trPr/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C72689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EF9A38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Территория реализации Проекта</w:t>
            </w:r>
          </w:p>
        </w:tc>
        <w:tc>
          <w:tcPr>
            <w:tcW w:w="9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BDAC18B" wp14:textId="77777777">
            <w:pPr>
              <w:pStyle w:val="Normal"/>
              <w:rPr>
                <w:b/>
                <w:b/>
                <w:color w:val="000000"/>
              </w:rPr>
            </w:pPr>
            <w:r>
              <w:rPr/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</w:tr>
      <w:tr xmlns:wp14="http://schemas.microsoft.com/office/word/2010/wordml" w14:paraId="51DDBCA8" wp14:textId="77777777">
        <w:trPr/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C6DBBF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7C4179" wp14:textId="77777777">
            <w:pPr>
              <w:pStyle w:val="Normal"/>
              <w:rPr/>
            </w:pPr>
            <w:r>
              <w:rPr>
                <w:color w:val="000000"/>
              </w:rPr>
              <w:t>Социальная практика (технология, методика или способ действий),  внедряемая в рамках Проекта</w:t>
            </w:r>
          </w:p>
        </w:tc>
        <w:tc>
          <w:tcPr>
            <w:tcW w:w="9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5C3717E" wp14:textId="77777777">
            <w:pPr>
              <w:pStyle w:val="Normal"/>
              <w:shd w:val="clear" w:fill="FFFFFF"/>
              <w:rPr/>
            </w:pPr>
            <w:r>
              <w:rPr>
                <w:color w:val="000000"/>
              </w:rPr>
              <w:t xml:space="preserve">1. </w:t>
            </w:r>
            <w:r>
              <w:rPr/>
              <w:t xml:space="preserve">Технология раннего выявления семейного неблагополучия в семьях воспитанников дошкольных образовательных учреждений. </w:t>
            </w:r>
          </w:p>
          <w:p w14:paraId="7FD5C266" wp14:textId="77777777">
            <w:pPr>
              <w:pStyle w:val="Normal"/>
              <w:shd w:val="clear" w:fill="FFFFFF"/>
              <w:rPr/>
            </w:pPr>
            <w:r>
              <w:rPr/>
              <w:t>2. Технология «социального лифта».</w:t>
            </w:r>
          </w:p>
          <w:p w14:paraId="334AA6B6" wp14:textId="77777777">
            <w:pPr>
              <w:pStyle w:val="Style21"/>
              <w:numPr>
                <w:ilvl w:val="0"/>
                <w:numId w:val="5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«Дети так не делятся».</w:t>
            </w:r>
          </w:p>
          <w:p w14:paraId="716D187E" wp14:textId="77777777">
            <w:pPr>
              <w:pStyle w:val="Style21"/>
              <w:numPr>
                <w:ilvl w:val="0"/>
                <w:numId w:val="5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«Школа приемных родителей».</w:t>
            </w:r>
          </w:p>
          <w:p w14:paraId="0EBE82F0" wp14:textId="77777777">
            <w:pPr>
              <w:pStyle w:val="Style21"/>
              <w:numPr>
                <w:ilvl w:val="0"/>
                <w:numId w:val="5"/>
              </w:num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служб медиации в общеобразовательных и социальных  учреждениях города.</w:t>
            </w:r>
          </w:p>
        </w:tc>
      </w:tr>
    </w:tbl>
    <w:p xmlns:wp14="http://schemas.microsoft.com/office/word/2010/wordml" w14:paraId="049F31CB" wp14:textId="77777777">
      <w:pPr>
        <w:pStyle w:val="Normal"/>
        <w:tabs>
          <w:tab w:val="clear" w:pos="708"/>
          <w:tab w:val="left" w:leader="none" w:pos="396"/>
          <w:tab w:val="left" w:leader="none" w:pos="4047"/>
        </w:tabs>
        <w:rPr>
          <w:color w:val="000000"/>
        </w:rPr>
      </w:pPr>
      <w:r>
        <w:rPr>
          <w:color w:val="000000"/>
        </w:rPr>
      </w:r>
    </w:p>
    <w:p xmlns:wp14="http://schemas.microsoft.com/office/word/2010/wordml" w14:paraId="120F9034" wp14:textId="77777777"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Информация о мероприятиях, реализованных в отчетный период</w:t>
      </w:r>
    </w:p>
    <w:p xmlns:wp14="http://schemas.microsoft.com/office/word/2010/wordml" w14:paraId="53128261" wp14:textId="77777777"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5286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16"/>
        <w:gridCol w:w="2268"/>
        <w:gridCol w:w="992"/>
        <w:gridCol w:w="1119"/>
        <w:gridCol w:w="3842"/>
        <w:gridCol w:w="4122"/>
      </w:tblGrid>
      <w:tr xmlns:wp14="http://schemas.microsoft.com/office/word/2010/wordml" w14:paraId="34EF2FA5" wp14:textId="77777777">
        <w:trPr>
          <w:trHeight w:val="303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B3B835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№№</w:t>
            </w:r>
          </w:p>
          <w:p w14:paraId="6422E88F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AA6569" wp14:textId="77777777"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B387DE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и охват целевой группы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413496" wp14:textId="77777777"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Сроки исполнения</w:t>
            </w:r>
          </w:p>
        </w:tc>
        <w:tc>
          <w:tcPr>
            <w:tcW w:w="3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36D20B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Ожидаемый </w:t>
            </w:r>
          </w:p>
          <w:p w14:paraId="4BCA74B5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4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F2759B4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Достигнутый </w:t>
            </w:r>
          </w:p>
          <w:p w14:paraId="2B745C17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</w:tr>
      <w:tr xmlns:wp14="http://schemas.microsoft.com/office/word/2010/wordml" w14:paraId="2A48857F" wp14:textId="77777777">
        <w:trPr/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86C05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1652C" wp14:textId="77777777"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99056E" wp14:textId="77777777"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5029EE" wp14:textId="77777777"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плановые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11833" wp14:textId="77777777"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фактические</w:t>
            </w:r>
          </w:p>
        </w:tc>
        <w:tc>
          <w:tcPr>
            <w:tcW w:w="3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DBEF00" wp14:textId="77777777"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14:paraId="4E4F49DB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935FF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40AAE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87E3DE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9B8484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xmlns:wp14="http://schemas.microsoft.com/office/word/2010/wordml" w14:paraId="31C139A3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FA6016" wp14:textId="77777777"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43D880" wp14:textId="77777777">
            <w:pPr>
              <w:pStyle w:val="Normal"/>
              <w:rPr/>
            </w:pPr>
            <w:r>
              <w:rPr/>
              <w:t>Формирование, утверждение состава и организация деятельности рабочей группы по реализации Проекта (1)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28D7D1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– 13 чел.</w:t>
            </w:r>
          </w:p>
          <w:p w14:paraId="3461D779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E42F48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BBD082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A1DEA9" wp14:textId="77777777">
            <w:pPr>
              <w:pStyle w:val="Normal"/>
              <w:jc w:val="both"/>
              <w:rPr/>
            </w:pPr>
            <w:r>
              <w:rPr/>
              <w:t>Создание рабочей группы, обеспечивающей координацию деятельности исполнителей проекта, контроль хода и результатов проектной деятельности в течение всего периода реализации проекта. Рабочая группа будет создана при администрации городского округа. В состав войдут 12 представителей администрации Вилючинского городского округа, образовательных организаций и организаций системы социальной защиты, социально ориентированных некоммерческих организаций.</w:t>
            </w:r>
          </w:p>
          <w:p w14:paraId="1D83855A" wp14:textId="77777777">
            <w:pPr>
              <w:pStyle w:val="Normal"/>
              <w:rPr>
                <w:color w:val="000000"/>
              </w:rPr>
            </w:pPr>
            <w:r>
              <w:rPr/>
              <w:t>Проведение заседаний рабочей группы – один раз в квартал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635B33" wp14:textId="77777777">
            <w:pPr>
              <w:pStyle w:val="Normal"/>
              <w:rPr/>
            </w:pPr>
            <w:r>
              <w:rPr/>
              <w:t>За отчетный период проведено 2 заседания 20.02.2019, 11.06.2019, рассмотрены следующие вопросы:</w:t>
            </w:r>
          </w:p>
          <w:p w14:paraId="4AABC18B" wp14:textId="77777777">
            <w:pPr>
              <w:pStyle w:val="Normal"/>
              <w:rPr/>
            </w:pPr>
            <w:r>
              <w:rPr/>
              <w:t>- об итогах реализации проекта в 2018 году;</w:t>
            </w:r>
          </w:p>
          <w:p w14:paraId="6B336960" wp14:textId="77777777">
            <w:pPr>
              <w:pStyle w:val="Normal"/>
              <w:rPr/>
            </w:pPr>
            <w:r>
              <w:rPr/>
              <w:t>- о реализации технологии раннего выявления семейного неблагополучия в семьях воспитанников дошкольных образовательных организаций города (на примере МБДОУ «Детский сад № 5»);</w:t>
            </w:r>
          </w:p>
          <w:p w14:paraId="14F45286" wp14:textId="77777777">
            <w:pPr>
              <w:pStyle w:val="Normal"/>
              <w:rPr/>
            </w:pPr>
            <w:r>
              <w:rPr/>
              <w:t>- об организации работы службы медиации в МБОУ СШ № 1;</w:t>
            </w:r>
          </w:p>
          <w:p w14:paraId="0E2DBEE5" wp14:textId="77777777">
            <w:pPr>
              <w:pStyle w:val="Normal"/>
              <w:rPr/>
            </w:pPr>
            <w:r>
              <w:rPr/>
              <w:t>- о вовлечении семей, находящихся в трудной жизненной ситуации и социально опасном положении, в деятельность семейных клубов.</w:t>
            </w:r>
          </w:p>
          <w:p w14:paraId="6CC66CEE" wp14:textId="77777777">
            <w:pPr>
              <w:pStyle w:val="Normal"/>
              <w:rPr/>
            </w:pPr>
            <w:r>
              <w:rPr/>
              <w:t>- о планировании работы ответственных исполнителей по проекту в 2019 году</w:t>
            </w:r>
          </w:p>
          <w:p w14:paraId="321939E4" wp14:textId="77777777">
            <w:pPr>
              <w:pStyle w:val="Normal"/>
              <w:rPr/>
            </w:pPr>
            <w:r>
              <w:rPr/>
              <w:t>Приложение № 1</w:t>
            </w:r>
          </w:p>
        </w:tc>
      </w:tr>
      <w:tr xmlns:wp14="http://schemas.microsoft.com/office/word/2010/wordml" w14:paraId="1CC9C19B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B07F09" wp14:textId="77777777"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4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CC19CE" wp14:textId="77777777">
            <w:pPr>
              <w:pStyle w:val="Normal"/>
              <w:rPr>
                <w:color w:val="000000"/>
              </w:rPr>
            </w:pPr>
            <w:r>
              <w:rPr/>
              <w:t>Информационно-методическое сопровождение проекта, в том числе (3):</w:t>
            </w:r>
          </w:p>
        </w:tc>
      </w:tr>
      <w:tr xmlns:wp14="http://schemas.microsoft.com/office/word/2010/wordml" w14:paraId="307D9C0F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7BA2E8" wp14:textId="77777777">
            <w:pPr>
              <w:pStyle w:val="Normal"/>
              <w:rPr/>
            </w:pPr>
            <w:r>
              <w:rPr/>
              <w:t>3.1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190BD1" wp14:textId="77777777">
            <w:pPr>
              <w:pStyle w:val="Normal"/>
              <w:rPr/>
            </w:pPr>
            <w:r>
              <w:rPr/>
              <w:t>создание и сопровождение страницы в социальных сетях для освещения мероприятий проекта (3.1)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EC256" wp14:textId="77777777">
            <w:pPr>
              <w:pStyle w:val="Normal"/>
              <w:jc w:val="center"/>
              <w:rPr/>
            </w:pPr>
            <w:r>
              <w:rPr/>
              <w:t>специалисты – 1 чел.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CD6D4C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5E7A23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EFAE8B" wp14:textId="77777777">
            <w:pPr>
              <w:pStyle w:val="Normal"/>
              <w:jc w:val="both"/>
              <w:rPr/>
            </w:pPr>
            <w:r>
              <w:rPr/>
              <w:t>Создание условий для участия заинтересованных лиц (родителей, специалистов, представителей некоммерческого сектора, наставников и других) в различных мероприятиях, опросах с целью установления обратной связи, оценки результативности проведенных мероприятий.</w:t>
            </w:r>
          </w:p>
          <w:p w14:paraId="7B638090" wp14:textId="77777777">
            <w:pPr>
              <w:pStyle w:val="Normal"/>
              <w:rPr>
                <w:color w:val="000000"/>
              </w:rPr>
            </w:pPr>
            <w:r>
              <w:rPr/>
              <w:t>Страница будет создана в сети Фейсбук, планируемый охват 1000 человек.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93487B" wp14:textId="77777777">
            <w:pPr>
              <w:pStyle w:val="Normal"/>
              <w:jc w:val="both"/>
              <w:rPr/>
            </w:pPr>
            <w:r>
              <w:rPr/>
              <w:t xml:space="preserve">Создана и постоянно сопровождается страница в сети Фейсбук «Вилючинск в проекте «Инновационные технологии работы с семьями» </w:t>
            </w:r>
            <w:hyperlink r:id="rId3">
              <w:r>
                <w:rPr>
                  <w:rStyle w:val="InternetLink"/>
                </w:rPr>
                <w:t>www.facebook.com/Вилючинск-в-проекте-Инновационные-технологии-работы-с-семьями-721807881520406/</w:t>
              </w:r>
            </w:hyperlink>
          </w:p>
          <w:p w14:paraId="7AA73223" wp14:textId="77777777">
            <w:pPr>
              <w:pStyle w:val="Normal"/>
              <w:jc w:val="both"/>
              <w:rPr/>
            </w:pPr>
            <w:r>
              <w:rPr/>
              <w:t>За отчетный период охват составил 457 человек.</w:t>
            </w:r>
          </w:p>
          <w:p w14:paraId="7CF7346A" wp14:textId="77777777">
            <w:pPr>
              <w:pStyle w:val="Normal"/>
              <w:jc w:val="both"/>
              <w:rPr/>
            </w:pPr>
            <w:r>
              <w:rPr/>
              <w:t>Приложение № 5</w:t>
            </w:r>
          </w:p>
        </w:tc>
      </w:tr>
      <w:tr xmlns:wp14="http://schemas.microsoft.com/office/word/2010/wordml" w14:paraId="0F0ED691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77ADB0" wp14:textId="77777777">
            <w:pPr>
              <w:pStyle w:val="Normal"/>
              <w:rPr/>
            </w:pPr>
            <w:r>
              <w:rPr/>
              <w:t>3.2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E76C13" wp14:textId="77777777">
            <w:pPr>
              <w:pStyle w:val="Normal"/>
              <w:overflowPunct w:val="false"/>
              <w:autoSpaceDE w:val="false"/>
              <w:ind w:left="34" w:hanging="0"/>
              <w:jc w:val="both"/>
              <w:rPr/>
            </w:pPr>
            <w:r>
              <w:rPr/>
              <w:t>размещение материалов о мероприятиях проекта в СМИ, на радио, телевидении, Интернет-ресурсах (3.2)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7B99A7" wp14:textId="77777777">
            <w:pPr>
              <w:pStyle w:val="Normal"/>
              <w:jc w:val="center"/>
              <w:rPr/>
            </w:pPr>
            <w:r>
              <w:rPr/>
              <w:t>специалисты – 3 чел.</w:t>
            </w:r>
          </w:p>
          <w:p w14:paraId="3CF2D8B6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60ACAD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492F62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CA1A8E" wp14:textId="77777777">
            <w:pPr>
              <w:pStyle w:val="Normal"/>
              <w:rPr/>
            </w:pPr>
            <w:r>
              <w:rPr/>
              <w:t xml:space="preserve">Обеспечение открытости и публичности реализации проекта. Материалы о реализации мероприятий проекта будут ежемесячно представлены на сайте администрации </w:t>
            </w:r>
            <w:hyperlink r:id="rId4">
              <w:r>
                <w:rPr>
                  <w:rStyle w:val="InternetLink"/>
                </w:rPr>
                <w:t>www.viluchinsk-city.ru</w:t>
              </w:r>
            </w:hyperlink>
            <w:r>
              <w:rPr/>
              <w:t xml:space="preserve">; «Вилючинской газете», «Вилючинском радио».  </w:t>
            </w:r>
          </w:p>
          <w:p w14:paraId="33BBB22D" wp14:textId="77777777">
            <w:pPr>
              <w:pStyle w:val="Iauiue"/>
              <w:ind w:firstLine="34"/>
              <w:rPr/>
            </w:pPr>
            <w:r>
              <w:rPr>
                <w:sz w:val="24"/>
                <w:szCs w:val="24"/>
              </w:rPr>
              <w:t xml:space="preserve">Планируемое число публикаций в печатных средствах массовой информации о ходе и результатах реализации Проекта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</w:rPr>
              <w:t>22 ед. (2018 г. – 10 ед.; 2019 г. – 12 ед.);</w:t>
            </w:r>
          </w:p>
          <w:p w14:paraId="77BC344A" wp14:textId="77777777">
            <w:pPr>
              <w:pStyle w:val="Iauiue"/>
              <w:ind w:firstLine="34"/>
              <w:rPr/>
            </w:pPr>
            <w:r>
              <w:rPr>
                <w:sz w:val="24"/>
                <w:szCs w:val="24"/>
              </w:rPr>
              <w:t xml:space="preserve">- число теле- и радиоэфиров по тематике проекта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</w:rPr>
              <w:t>10 ед. (2018 г. – 4 ед.; 2019 г. – 6 ед.);</w:t>
            </w:r>
          </w:p>
          <w:p w14:paraId="75C66392" wp14:textId="77777777">
            <w:pPr>
              <w:pStyle w:val="Normal"/>
              <w:rPr>
                <w:color w:val="000000"/>
              </w:rPr>
            </w:pPr>
            <w:r>
              <w:rPr/>
              <w:t xml:space="preserve">- число публикаций по тематике Проекта, размещенных на Интернет-ресурсах </w:t>
            </w:r>
            <w:r>
              <w:rPr>
                <w:rFonts w:eastAsia="Calibri"/>
                <w:lang w:eastAsia="ar-SA"/>
              </w:rPr>
              <w:t xml:space="preserve">- </w:t>
            </w:r>
            <w:r>
              <w:rPr/>
              <w:t>38 ед., 2018 г.– 18 ед.; 2019 г. – 20 ед.)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C11A9E" wp14:textId="77777777">
            <w:pPr>
              <w:pStyle w:val="Normal"/>
              <w:jc w:val="both"/>
              <w:rPr/>
            </w:pPr>
            <w:r>
              <w:rPr/>
              <w:t>За отчетный период:</w:t>
            </w:r>
          </w:p>
          <w:p w14:paraId="3C8F1AC7" wp14:textId="77777777">
            <w:pPr>
              <w:pStyle w:val="Normal"/>
              <w:jc w:val="both"/>
              <w:rPr/>
            </w:pPr>
            <w:r>
              <w:rPr/>
              <w:t xml:space="preserve">- на официальном сайте органов местного самоуправления Вилючинского городского округа создана вкладка «Инновационные технологии работы с семьями» (социальный проект)» </w:t>
            </w:r>
            <w:hyperlink r:id="rId5">
              <w:r>
                <w:rPr>
                  <w:rStyle w:val="InternetLink"/>
                </w:rPr>
                <w:t>http://www.viluchinsk-city.ru/patronage/innovatsionnye-tekhnologii-raboty-s-semyami.php</w:t>
              </w:r>
            </w:hyperlink>
            <w:r>
              <w:rPr/>
              <w:t>, во вкладке размещена информация о проекте (2 ед.);</w:t>
            </w:r>
          </w:p>
          <w:p w14:paraId="7D89FDAE" wp14:textId="77777777">
            <w:pPr>
              <w:pStyle w:val="Normal"/>
              <w:jc w:val="both"/>
              <w:rPr/>
            </w:pPr>
            <w:r>
              <w:rPr/>
              <w:t>- в новостной ленте официального сайта органов местного самоуправления Вилючинского городского округа http://www.viluchinsk-city.ru/about/info/news/ размещены публикации о мероприятиях проекта (5 ед.)</w:t>
            </w:r>
          </w:p>
          <w:p w14:paraId="0893CE2A" wp14:textId="77777777">
            <w:pPr>
              <w:pStyle w:val="Normal"/>
              <w:jc w:val="both"/>
              <w:rPr/>
            </w:pPr>
            <w:r>
              <w:rPr/>
              <w:t>- телесюжетов на городском экране (3 ед.);</w:t>
            </w:r>
          </w:p>
          <w:p w14:paraId="27050403" wp14:textId="77777777">
            <w:pPr>
              <w:pStyle w:val="Normal"/>
              <w:jc w:val="both"/>
              <w:rPr/>
            </w:pPr>
            <w:r>
              <w:rPr/>
              <w:t>- в печатных СМИ: в «Вилючинской газете» размещены публикации о мероприятиях проекта (5 ед.)</w:t>
            </w:r>
          </w:p>
          <w:p w14:paraId="3AA02DC7" wp14:textId="77777777">
            <w:pPr>
              <w:pStyle w:val="Normal"/>
              <w:jc w:val="both"/>
              <w:rPr/>
            </w:pPr>
            <w:r>
              <w:rPr/>
              <w:t>- в Интернет-ресурсах (сети Фейсбук, Одноклассники, Инстаграм) размещены публикации о мероприятиях проекта (25 ед.)</w:t>
            </w:r>
          </w:p>
          <w:p w14:paraId="14F02C78" wp14:textId="77777777">
            <w:pPr>
              <w:pStyle w:val="Normal"/>
              <w:jc w:val="both"/>
              <w:rPr/>
            </w:pPr>
            <w:r>
              <w:rPr/>
              <w:t>- на сайте КГАУ СЗ КЦСОН http://kcson.ru/ размещены публикации о мероприятиях проекта (2 ед.)</w:t>
            </w:r>
          </w:p>
          <w:p w14:paraId="572F3D97" wp14:textId="77777777">
            <w:pPr>
              <w:pStyle w:val="Normal"/>
              <w:jc w:val="both"/>
              <w:rPr/>
            </w:pPr>
            <w:r>
              <w:rPr/>
              <w:t>Размещены следующие материалы (статьи):</w:t>
            </w:r>
          </w:p>
          <w:p w14:paraId="0E7CB020" wp14:textId="77777777">
            <w:pPr>
              <w:pStyle w:val="Normal"/>
              <w:jc w:val="both"/>
              <w:rPr/>
            </w:pPr>
            <w:r>
              <w:rPr/>
              <w:t>«Дети так не делятся»</w:t>
            </w:r>
          </w:p>
          <w:p w14:paraId="36CC110E" wp14:textId="77777777">
            <w:pPr>
              <w:pStyle w:val="Normal"/>
              <w:jc w:val="both"/>
              <w:rPr/>
            </w:pPr>
            <w:r>
              <w:rPr/>
              <w:t>«Семинар для многодетных семей»</w:t>
            </w:r>
          </w:p>
          <w:p w14:paraId="5EF847FD" wp14:textId="77777777">
            <w:pPr>
              <w:pStyle w:val="Normal"/>
              <w:jc w:val="both"/>
              <w:rPr/>
            </w:pPr>
            <w:r>
              <w:rPr/>
              <w:t>«Мастер-класс в сенсорной комнате»</w:t>
            </w:r>
          </w:p>
          <w:p w14:paraId="73C86516" wp14:textId="77777777"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«Семейный клуб «Мы – вместе!»</w:t>
            </w:r>
          </w:p>
          <w:p w14:paraId="78541BF2" wp14:textId="77777777">
            <w:pPr>
              <w:pStyle w:val="Normal"/>
              <w:jc w:val="both"/>
              <w:rPr/>
            </w:pPr>
            <w:r>
              <w:rPr/>
              <w:t>«Школьная служба примирения»</w:t>
            </w:r>
          </w:p>
          <w:p w14:paraId="19810595" wp14:textId="77777777">
            <w:pPr>
              <w:pStyle w:val="Normal"/>
              <w:jc w:val="both"/>
              <w:rPr/>
            </w:pPr>
            <w:r>
              <w:rPr/>
              <w:t>«Школа приемных родителей»</w:t>
            </w:r>
          </w:p>
          <w:p w14:paraId="791DE7D7" wp14:textId="77777777">
            <w:pPr>
              <w:pStyle w:val="Normal"/>
              <w:rPr/>
            </w:pPr>
            <w:r>
              <w:rPr/>
              <w:t>Приложения № 5, 6</w:t>
            </w:r>
          </w:p>
        </w:tc>
      </w:tr>
      <w:tr xmlns:wp14="http://schemas.microsoft.com/office/word/2010/wordml" w14:paraId="48191666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B69759" wp14:textId="77777777"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DC9733" wp14:textId="77777777">
            <w:pPr>
              <w:pStyle w:val="Normal"/>
              <w:overflowPunct w:val="false"/>
              <w:autoSpaceDE w:val="false"/>
              <w:ind w:left="34" w:hanging="0"/>
              <w:jc w:val="both"/>
              <w:rPr/>
            </w:pPr>
            <w:r>
              <w:rPr/>
              <w:t>разработка и распространение справочных, информационных, методических материалов, направленных на профилактику социального сиротства, семейного неблагополучия (3.3)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F16EF0" wp14:textId="77777777">
            <w:pPr>
              <w:pStyle w:val="Normal"/>
              <w:jc w:val="center"/>
              <w:rPr/>
            </w:pPr>
            <w:r>
              <w:rPr/>
              <w:t>родители – 150 чел.</w:t>
            </w:r>
          </w:p>
          <w:p w14:paraId="0FB78278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8AB2CC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D8AB0F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C42C22" wp14:textId="77777777">
            <w:pPr>
              <w:pStyle w:val="Normal"/>
              <w:rPr/>
            </w:pPr>
            <w:r>
              <w:rPr/>
              <w:t xml:space="preserve">Повышение информированности целевых групп проекта, жителей города о проводимых мероприятиях, формах и видах помощи и социального сопровождения. </w:t>
            </w:r>
          </w:p>
          <w:p w14:paraId="2FCF4B75" wp14:textId="77777777">
            <w:pPr>
              <w:pStyle w:val="Normal"/>
              <w:rPr/>
            </w:pPr>
            <w:r>
              <w:rPr>
                <w:rFonts w:eastAsia="Calibri"/>
              </w:rPr>
              <w:t xml:space="preserve">Распространение материалов в течение всего периода реализации проекта ежеквартально. </w:t>
            </w:r>
          </w:p>
          <w:p w14:paraId="5326A1B3" wp14:textId="77777777">
            <w:pPr>
              <w:pStyle w:val="Normal"/>
              <w:rPr/>
            </w:pPr>
            <w:r>
              <w:rPr>
                <w:rFonts w:eastAsia="Calibri"/>
              </w:rPr>
              <w:t xml:space="preserve">Общий тираж информационно-методических изданий, изданных в рамках Проекта </w:t>
            </w:r>
            <w:r>
              <w:rPr>
                <w:rFonts w:eastAsia="Calibri"/>
                <w:lang w:eastAsia="ar-SA"/>
              </w:rPr>
              <w:t xml:space="preserve">- </w:t>
            </w:r>
            <w:r>
              <w:rPr/>
              <w:t>1160 экз. (2018 г. – 500 экз.; 2019 г. – 660 экз.), в том числе:</w:t>
            </w:r>
          </w:p>
          <w:p w14:paraId="37AE7727" wp14:textId="77777777">
            <w:pPr>
              <w:pStyle w:val="Normal"/>
              <w:rPr/>
            </w:pPr>
            <w:r>
              <w:rPr/>
              <w:t>- методические материалы для специалистов учреждений образования и социальной защиты по темам «Технология раннего выявления семейного неблагополучия в семьях воспитанников дошкольных образовательных учреждений», «Технология «социального лифта», «Наставничество», «Деятельность семейных клубов», «Межведомственный социальный консилиум», «Служба медиации»</w:t>
            </w:r>
          </w:p>
          <w:p w14:paraId="7EA9DDC5" wp14:textId="77777777">
            <w:pPr>
              <w:pStyle w:val="Normal"/>
              <w:rPr>
                <w:color w:val="000000"/>
              </w:rPr>
            </w:pPr>
            <w:r>
              <w:rPr/>
              <w:t>- информационные буклеты по темам «Реализация программы «Дети так не делятся», «Школа успешного родительства», «Меры социальной поддержки семей с детьми», памятки замещающим родителям, семьям с детьми-инвалидами.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01A987" wp14:textId="77777777">
            <w:pPr>
              <w:pStyle w:val="Normal"/>
              <w:rPr/>
            </w:pPr>
            <w:r>
              <w:rPr/>
              <w:t>За отчетный период самостоятельно изготовлены Грантополучателем и распространены следующие печатные материалы:</w:t>
            </w:r>
          </w:p>
          <w:p w14:paraId="104E72E7" wp14:textId="77777777">
            <w:pPr>
              <w:pStyle w:val="Normal"/>
              <w:jc w:val="both"/>
              <w:rPr/>
            </w:pPr>
            <w:r>
              <w:rPr/>
              <w:t>- «Снятие эмоционального и мышечного напряжения» упражнения для детей и родителей (50 шт.);</w:t>
            </w:r>
          </w:p>
          <w:p w14:paraId="39D0715C" wp14:textId="77777777">
            <w:pPr>
              <w:pStyle w:val="Normal"/>
              <w:jc w:val="both"/>
              <w:rPr/>
            </w:pPr>
            <w:r>
              <w:rPr/>
              <w:t>- «Развод родителей глазами ребенка» (50 шт.);</w:t>
            </w:r>
          </w:p>
          <w:p w14:paraId="0567C102" wp14:textId="77777777">
            <w:pPr>
              <w:pStyle w:val="Normal"/>
              <w:jc w:val="both"/>
              <w:rPr/>
            </w:pPr>
            <w:r>
              <w:rPr/>
              <w:t>- «Общаться с ребенком? Как?» памятка для родителей (50 шт.);</w:t>
            </w:r>
          </w:p>
          <w:p w14:paraId="1F8C3C3B" wp14:textId="77777777">
            <w:pPr>
              <w:pStyle w:val="Normal"/>
              <w:jc w:val="both"/>
              <w:rPr/>
            </w:pPr>
            <w:r>
              <w:rPr/>
              <w:t>- «Секреты общения с детьми» памятка для родителей (50 шт.);</w:t>
            </w:r>
          </w:p>
          <w:p w14:paraId="4DDF1658" wp14:textId="77777777">
            <w:pPr>
              <w:pStyle w:val="Normal"/>
              <w:jc w:val="both"/>
              <w:rPr/>
            </w:pPr>
            <w:r>
              <w:rPr/>
              <w:t>- «Эмоциональное благополучие ребенка» (50 шт.)</w:t>
            </w:r>
          </w:p>
          <w:p w14:paraId="17469F6F" wp14:textId="77777777">
            <w:pPr>
              <w:pStyle w:val="Normal"/>
              <w:jc w:val="both"/>
              <w:rPr/>
            </w:pPr>
            <w:r>
              <w:rPr/>
              <w:t>- «Как преодолеть ревность старшего ребенка к младшему» (50 шт.);</w:t>
            </w:r>
          </w:p>
          <w:p w14:paraId="6011B9DA" wp14:textId="77777777">
            <w:pPr>
              <w:pStyle w:val="Normal"/>
              <w:jc w:val="both"/>
              <w:rPr/>
            </w:pPr>
            <w:r>
              <w:rPr/>
              <w:t>- «Воспитание – не дрессура или Безусловное принятие ребенка» (50 шт.);</w:t>
            </w:r>
          </w:p>
          <w:p w14:paraId="3DF711C9" wp14:textId="77777777">
            <w:pPr>
              <w:pStyle w:val="Normal"/>
              <w:jc w:val="both"/>
              <w:rPr/>
            </w:pPr>
            <w:r>
              <w:rPr/>
              <w:t>- «Эмоциональное благополучие ребенка в детском саду» (50 шт.);</w:t>
            </w:r>
          </w:p>
          <w:p w14:paraId="77F8A709" wp14:textId="77777777">
            <w:pPr>
              <w:pStyle w:val="Normal"/>
              <w:jc w:val="both"/>
              <w:rPr/>
            </w:pPr>
            <w:r>
              <w:rPr/>
              <w:t>- памятка для родителей опекунов, попечителей по безопасности детей в летний период (120 шт.);</w:t>
            </w:r>
          </w:p>
          <w:p w14:paraId="004D7D0E" wp14:textId="77777777">
            <w:pPr>
              <w:pStyle w:val="TextBodyIndent"/>
              <w:spacing w:before="0" w:after="0"/>
              <w:ind w:left="0" w:hanging="0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«Размеры денежных средств на содержание детей, находящихся под опекой (попечительством), порядок их расходования и отчета об их использовании. Номинальные счета» (65 шт.);</w:t>
            </w:r>
          </w:p>
          <w:p w14:paraId="066581A8" wp14:textId="77777777">
            <w:pPr>
              <w:pStyle w:val="11"/>
              <w:shd w:val="clear" w:fill="auto"/>
              <w:spacing w:before="0" w:after="0" w:line="240" w:lineRule="auto"/>
              <w:jc w:val="both"/>
              <w:rPr>
                <w:b w:val="false"/>
                <w:b w:val="false"/>
                <w:sz w:val="24"/>
                <w:szCs w:val="24"/>
              </w:rPr>
            </w:pPr>
            <w:bookmarkStart w:name="bookmark0" w:id="0"/>
            <w:r>
              <w:rPr>
                <w:b w:val="false"/>
                <w:sz w:val="24"/>
                <w:szCs w:val="24"/>
              </w:rPr>
              <w:t>- памятка опекуну по взысканию алиментов</w:t>
            </w:r>
            <w:bookmarkEnd w:id="0"/>
            <w:r>
              <w:rPr>
                <w:b w:val="false"/>
                <w:sz w:val="24"/>
                <w:szCs w:val="24"/>
              </w:rPr>
              <w:t xml:space="preserve"> (65 шт.);</w:t>
            </w:r>
          </w:p>
          <w:p w14:paraId="2807875D" wp14:textId="77777777">
            <w:pPr>
              <w:pStyle w:val="Normal"/>
              <w:rPr/>
            </w:pPr>
            <w:r>
              <w:rPr>
                <w:rFonts w:eastAsia="Calibri"/>
              </w:rPr>
              <w:t xml:space="preserve">Общий тираж информационно-методических изданий, распространенных в рамках Проекта </w:t>
            </w:r>
            <w:r>
              <w:rPr>
                <w:rFonts w:eastAsia="Calibri"/>
                <w:lang w:eastAsia="ar-SA"/>
              </w:rPr>
              <w:t xml:space="preserve">- </w:t>
            </w:r>
            <w:r>
              <w:rPr/>
              <w:t xml:space="preserve">650 экз. </w:t>
            </w:r>
          </w:p>
          <w:p w14:paraId="33ABE814" wp14:textId="77777777">
            <w:pPr>
              <w:pStyle w:val="Normal"/>
              <w:rPr/>
            </w:pPr>
            <w:r>
              <w:rPr/>
              <w:t>Приложение № 7</w:t>
            </w:r>
          </w:p>
        </w:tc>
      </w:tr>
      <w:tr xmlns:wp14="http://schemas.microsoft.com/office/word/2010/wordml" w14:paraId="7064451F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EBE80" wp14:textId="77777777">
            <w:pPr>
              <w:pStyle w:val="Normal"/>
              <w:rPr/>
            </w:pPr>
            <w:r>
              <w:rPr/>
              <w:t>3.4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E905B2" wp14:textId="77777777">
            <w:pPr>
              <w:pStyle w:val="Normal"/>
              <w:rPr/>
            </w:pPr>
            <w:r>
              <w:rPr/>
              <w:t>мониторинг изменений положения целевых групп в результате реализации мероприятий социального проекта (3.4)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9A992A" wp14:textId="77777777">
            <w:pPr>
              <w:pStyle w:val="Normal"/>
              <w:jc w:val="center"/>
              <w:rPr/>
            </w:pPr>
            <w:r>
              <w:rPr/>
              <w:t>специалисты – 23 чел.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062D33" wp14:textId="77777777">
            <w:pPr>
              <w:pStyle w:val="Normal"/>
              <w:jc w:val="center"/>
              <w:rPr/>
            </w:pPr>
            <w:r>
              <w:rPr/>
              <w:t>январь, апрель</w:t>
            </w:r>
          </w:p>
          <w:p w14:paraId="1FC39945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29D6F1" wp14:textId="77777777">
            <w:pPr>
              <w:pStyle w:val="Normal"/>
              <w:jc w:val="center"/>
              <w:rPr/>
            </w:pPr>
            <w:r>
              <w:rPr/>
              <w:t>январь, апрель</w:t>
            </w:r>
          </w:p>
          <w:p w14:paraId="0562CB0E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26CCD8" wp14:textId="77777777">
            <w:pPr>
              <w:pStyle w:val="Normal"/>
              <w:rPr/>
            </w:pPr>
            <w:r>
              <w:rPr/>
              <w:t>Будет разработана и внедрена  программа мониторинга эффективности реализации проекта в части изменения положения целевых групп, эффективности оказываемой помощи (ежеквартально)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FB2637" wp14:textId="77777777">
            <w:pPr>
              <w:pStyle w:val="Normal"/>
              <w:rPr/>
            </w:pPr>
            <w:r>
              <w:rPr>
                <w:color w:val="000000"/>
              </w:rPr>
              <w:t xml:space="preserve">В январе и апреле 2019 года проведен промежуточный анализ исполнения проекта </w:t>
            </w:r>
          </w:p>
          <w:p w14:paraId="7BBD77E5" wp14:textId="77777777">
            <w:pPr>
              <w:pStyle w:val="Normal"/>
              <w:rPr/>
            </w:pPr>
            <w:r>
              <w:rPr>
                <w:color w:val="000000"/>
              </w:rPr>
              <w:t xml:space="preserve">В апреле2019 года проведено анкетирование специалистов учреждений, принимающих участие в реализации проекта. </w:t>
            </w:r>
          </w:p>
          <w:p w14:paraId="1B527534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Всего приняло участие 21 чел., большинство партнеров были привлечены к участию организаторами проекта (13 чел. - 62 %), 6 чел. (28,6 %) принимали непосредственное участие в создании проекта, 2 чел. (9,5 %) включились в проект по собственной инициативе. </w:t>
            </w:r>
          </w:p>
          <w:p w14:paraId="594E5D6B" wp14:textId="77777777">
            <w:pPr>
              <w:pStyle w:val="Normal"/>
              <w:rPr/>
            </w:pPr>
            <w:r>
              <w:rPr>
                <w:color w:val="000000"/>
              </w:rPr>
              <w:t>Все специалисты, принявшие участие в проекте считают его интересным для себя, хотели бы принять еще раз участие в подобном проект, положительно оценили качество работы организаторов.</w:t>
            </w:r>
          </w:p>
          <w:p w14:paraId="57D8879C" wp14:textId="77777777">
            <w:pPr>
              <w:pStyle w:val="Normal"/>
              <w:rPr/>
            </w:pPr>
            <w:r>
              <w:rPr/>
              <w:t>Приложение № 16</w:t>
            </w:r>
          </w:p>
        </w:tc>
      </w:tr>
      <w:tr xmlns:wp14="http://schemas.microsoft.com/office/word/2010/wordml" w14:paraId="719CFB85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ECEDAA" wp14:textId="77777777"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4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A2FF02" wp14:textId="77777777">
            <w:pPr>
              <w:pStyle w:val="Normal"/>
              <w:rPr>
                <w:color w:val="000000"/>
              </w:rPr>
            </w:pPr>
            <w:r>
              <w:rPr/>
              <w:t xml:space="preserve">Реализация технологии раннего выявления семейного неблагополучия в семьях воспитанников дошкольных образовательных организаций (4):  </w:t>
            </w:r>
          </w:p>
        </w:tc>
      </w:tr>
      <w:tr xmlns:wp14="http://schemas.microsoft.com/office/word/2010/wordml" w14:paraId="557CC28E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ADC8E8" wp14:textId="77777777">
            <w:pPr>
              <w:pStyle w:val="Normal"/>
              <w:rPr/>
            </w:pPr>
            <w:r>
              <w:rPr/>
              <w:t>4.1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0F595" wp14:textId="77777777">
            <w:pPr>
              <w:pStyle w:val="Normal"/>
              <w:rPr/>
            </w:pPr>
            <w:r>
              <w:rPr>
                <w:bCs/>
              </w:rPr>
              <w:t>выявление признаков семейного неблагополучия  (4.1)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09D0AB" wp14:textId="77777777">
            <w:pPr>
              <w:pStyle w:val="Normal"/>
              <w:jc w:val="center"/>
              <w:rPr/>
            </w:pPr>
            <w:r>
              <w:rPr/>
              <w:t>дети – 1</w:t>
            </w:r>
          </w:p>
          <w:p w14:paraId="6AA0EBE4" wp14:textId="77777777">
            <w:pPr>
              <w:pStyle w:val="Normal"/>
              <w:jc w:val="center"/>
              <w:rPr/>
            </w:pPr>
            <w:r>
              <w:rPr/>
              <w:t>родители –1</w:t>
            </w:r>
          </w:p>
          <w:p w14:paraId="34CE0A41" wp14:textId="77777777">
            <w:pPr>
              <w:pStyle w:val="Normal"/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A1A034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050C4B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66FABF" wp14:textId="77777777">
            <w:pPr>
              <w:pStyle w:val="Normal"/>
              <w:jc w:val="both"/>
              <w:rPr/>
            </w:pPr>
            <w:r>
              <w:rPr>
                <w:bCs/>
              </w:rPr>
              <w:t xml:space="preserve">Раннее выявление неблагополучия в семьях, которые еще не утратили жизнеспособности и располагают внутренними ресурсами для успешной реабилитации; предотвращение деградации семьи, оказание своевременной помощи семье. </w:t>
            </w:r>
          </w:p>
          <w:p w14:paraId="30092D54" wp14:textId="77777777">
            <w:pPr>
              <w:pStyle w:val="Normal"/>
              <w:jc w:val="both"/>
              <w:rPr/>
            </w:pPr>
            <w:r>
              <w:rPr/>
              <w:t>Выявление семей, попавших в трудную жизненную ситуацию, нуждающихся в помощи, на раннем этапе семейного неблагополучия.</w:t>
            </w:r>
          </w:p>
          <w:p w14:paraId="6EF4789C" wp14:textId="77777777">
            <w:pPr>
              <w:pStyle w:val="Normal"/>
              <w:jc w:val="both"/>
              <w:rPr/>
            </w:pPr>
            <w:r>
              <w:rPr/>
              <w:t>Увеличение числа семей, получивших помощь в форме социального сопровождения.</w:t>
            </w:r>
          </w:p>
          <w:p w14:paraId="123AFA7F" wp14:textId="77777777">
            <w:pPr>
              <w:pStyle w:val="Normal"/>
              <w:rPr>
                <w:color w:val="000000"/>
              </w:rPr>
            </w:pPr>
            <w:r>
              <w:rPr/>
              <w:t>В работе специалистов будут применяться в том числе, проективные методики.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8CC1A7" wp14:textId="77777777">
            <w:pPr>
              <w:pStyle w:val="Normal"/>
              <w:rPr>
                <w:bCs/>
              </w:rPr>
            </w:pPr>
            <w:r>
              <w:rPr>
                <w:bCs/>
              </w:rPr>
              <w:t>За отчетный период в дошкольных учреждениях выявлена и взята на социальное сопровождение 1 семья с признаками семейного неблагополучия, нуждающаяся в помощи.</w:t>
            </w:r>
          </w:p>
          <w:p w14:paraId="0C14D9CE" wp14:textId="77777777">
            <w:pPr>
              <w:pStyle w:val="Normal"/>
              <w:rPr/>
            </w:pPr>
            <w:r>
              <w:rPr>
                <w:bCs/>
              </w:rPr>
              <w:t>В отношении семьи разработан план реабилитации, ведется работа специалистами (п. 4.2.)</w:t>
            </w:r>
          </w:p>
          <w:p w14:paraId="016ED7EC" wp14:textId="77777777">
            <w:pPr>
              <w:pStyle w:val="Normal"/>
              <w:rPr/>
            </w:pPr>
            <w:r>
              <w:rPr/>
              <w:t>Приложения № 9,10</w:t>
            </w:r>
          </w:p>
        </w:tc>
      </w:tr>
      <w:tr xmlns:wp14="http://schemas.microsoft.com/office/word/2010/wordml" w14:paraId="00CDB7A1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D112E1" wp14:textId="77777777"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99E873" wp14:textId="77777777">
            <w:pPr>
              <w:pStyle w:val="Style22"/>
              <w:spacing w:before="0" w:after="0"/>
              <w:jc w:val="both"/>
              <w:rPr/>
            </w:pPr>
            <w:r>
              <w:rPr>
                <w:bCs/>
              </w:rPr>
              <w:t>разработка и реализация реабилитационных планов в отношении каждой семьи с учетом имеющихся внутренних ресурсов семьи (4.2)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F70057" wp14:textId="77777777">
            <w:pPr>
              <w:pStyle w:val="Normal"/>
              <w:jc w:val="center"/>
              <w:rPr/>
            </w:pPr>
            <w:r>
              <w:rPr/>
              <w:t>дети –41</w:t>
            </w:r>
          </w:p>
          <w:p w14:paraId="4AF7A404" wp14:textId="77777777">
            <w:pPr>
              <w:pStyle w:val="Normal"/>
              <w:jc w:val="center"/>
              <w:rPr/>
            </w:pPr>
            <w:r>
              <w:rPr/>
              <w:t>родители – 34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63CC9D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56C74C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68808F" wp14:textId="77777777">
            <w:pPr>
              <w:pStyle w:val="Normal"/>
              <w:jc w:val="both"/>
              <w:rPr/>
            </w:pPr>
            <w:r>
              <w:rPr/>
              <w:t>Планирование работы с семьей, повышение эффективности такой работы.</w:t>
            </w:r>
          </w:p>
          <w:p w14:paraId="17FD21BA" wp14:textId="77777777">
            <w:pPr>
              <w:pStyle w:val="Normal"/>
              <w:jc w:val="both"/>
              <w:rPr/>
            </w:pPr>
            <w:r>
              <w:rPr/>
              <w:t>Оказание комплексной социально-психолого-педагогической помощи семье с целью социальной адаптации и выхода из трудной жизненной ситуации, в том числе групповые и индивидуальные психолого-педагогические, коррекционно-развивающие занятия, тренинги, консультации специалистов: психологов, педагогов, юристов, помощь в социальной адаптации, содействие в оформлении документов и льгот, вовлечение в общественно значимую деятельность, в том числе через участие в семейных клубах (55 семей, 65 детей)</w:t>
            </w:r>
          </w:p>
          <w:p w14:paraId="0A52B6C4" wp14:textId="77777777">
            <w:pPr>
              <w:pStyle w:val="Normal"/>
              <w:jc w:val="both"/>
              <w:rPr/>
            </w:pPr>
            <w:r>
              <w:rPr/>
              <w:t>Обеспечение процесса оказания психологической помощи детям раннего возраста в новом детском саду, улучшение эмоционального состояния, уменьшение агрессивности у детей раннего возраста. В рамках проекта будет приобретено реабилитационное (сенсорное) оборудование.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C5C1EE" wp14:textId="77777777">
            <w:pPr>
              <w:pStyle w:val="Normal"/>
              <w:jc w:val="both"/>
              <w:rPr/>
            </w:pPr>
            <w:r>
              <w:rPr>
                <w:bCs/>
              </w:rPr>
              <w:t xml:space="preserve">За отчетный период разработан 1 план реабилитации семей, попавших в ТЖС, в рамках которой оказана комплексная </w:t>
            </w:r>
            <w:r>
              <w:rPr/>
              <w:t>социально-психолого-педагогической помощь, назначен куратор (всего за период реализации проекта – 34 семьи, 41 ребенок).</w:t>
            </w:r>
          </w:p>
          <w:p w14:paraId="6EA6CAB2" wp14:textId="77777777">
            <w:pPr>
              <w:pStyle w:val="Normal"/>
              <w:jc w:val="both"/>
              <w:rPr/>
            </w:pPr>
            <w:r>
              <w:rPr/>
              <w:t>В январе 2019 года проведен цикл занятий с родителями «Эмоциональное благополучие ребенка в семье и ДОУ», распространено 8 буклетов и памяток.</w:t>
            </w:r>
          </w:p>
          <w:p w14:paraId="6C573D52" wp14:textId="77777777">
            <w:pPr>
              <w:pStyle w:val="Normal"/>
              <w:jc w:val="both"/>
              <w:rPr/>
            </w:pPr>
            <w:r>
              <w:rPr/>
              <w:t>27.05.2019 на базе МБДОУ «Детский сад № 5» проведен мастер-класс для педагогов по использованию сенсорного оборудования для снятия эмоционального напряжения у детей и взрослых.</w:t>
            </w:r>
          </w:p>
          <w:p w14:paraId="21C5A544" wp14:textId="77777777">
            <w:pPr>
              <w:pStyle w:val="Normal"/>
              <w:jc w:val="both"/>
              <w:rPr/>
            </w:pPr>
            <w:r>
              <w:rPr/>
              <w:t>Организована работа семейных клубов в 3 дошкольных организациях: Детский сад № 5, 9, 3.</w:t>
            </w:r>
          </w:p>
          <w:p w14:paraId="4A85D931" wp14:textId="77777777">
            <w:pPr>
              <w:pStyle w:val="Normal"/>
              <w:rPr/>
            </w:pPr>
            <w:r>
              <w:rPr/>
              <w:t>Приложения № 10, 11, 12, 13, 14</w:t>
            </w:r>
          </w:p>
        </w:tc>
      </w:tr>
      <w:tr xmlns:wp14="http://schemas.microsoft.com/office/word/2010/wordml" w14:paraId="184C3C77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27FDAC" wp14:textId="77777777"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4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9197FF" wp14:textId="77777777">
            <w:pPr>
              <w:pStyle w:val="Normal"/>
              <w:jc w:val="both"/>
              <w:rPr>
                <w:bCs/>
              </w:rPr>
            </w:pPr>
            <w:r>
              <w:rPr/>
              <w:t>Реализация технологии «социального лифта» (5):</w:t>
            </w:r>
          </w:p>
        </w:tc>
      </w:tr>
      <w:tr xmlns:wp14="http://schemas.microsoft.com/office/word/2010/wordml" w14:paraId="07E895B9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DA2E20" wp14:textId="77777777">
            <w:pPr>
              <w:pStyle w:val="Normal"/>
              <w:rPr/>
            </w:pPr>
            <w:r>
              <w:rPr/>
              <w:t>5.2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65A312" wp14:textId="77777777"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подбор, обучение и информационно-методическое сопровождение наставников;</w:t>
            </w:r>
          </w:p>
          <w:p w14:paraId="0DA16285" wp14:textId="77777777"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закрепление наставников за семьями, находящимися в трудной жизненной ситуации (5.2)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2581BE" wp14:textId="77777777">
            <w:pPr>
              <w:pStyle w:val="Normal"/>
              <w:jc w:val="center"/>
              <w:rPr/>
            </w:pPr>
            <w:r>
              <w:rPr/>
              <w:t>наставники – 19 чел.</w:t>
            </w:r>
          </w:p>
          <w:p w14:paraId="1747B5A2" wp14:textId="77777777">
            <w:pPr>
              <w:pStyle w:val="Normal"/>
              <w:jc w:val="center"/>
              <w:rPr/>
            </w:pPr>
            <w:r>
              <w:rPr/>
              <w:t>родители – 19 чел.</w:t>
            </w:r>
          </w:p>
          <w:p w14:paraId="3D684D4B" wp14:textId="77777777">
            <w:pPr>
              <w:pStyle w:val="Normal"/>
              <w:jc w:val="center"/>
              <w:rPr/>
            </w:pPr>
            <w:r>
              <w:rPr/>
              <w:t>дети – 33 чел.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B7A7A1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EA7228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3AF27E" wp14:textId="77777777">
            <w:pPr>
              <w:pStyle w:val="Normal"/>
              <w:jc w:val="both"/>
              <w:rPr/>
            </w:pPr>
            <w:r>
              <w:rPr/>
              <w:t>Формирование у членов семей, участвующих в мероприятиях проекта, понимания необходимости перемен и стремления воспользоваться помощью, предоставляемой наставниками, для выхода из проблемной ситуации.</w:t>
            </w:r>
          </w:p>
          <w:p w14:paraId="4CE0EFC4" wp14:textId="77777777">
            <w:pPr>
              <w:pStyle w:val="Iauiue"/>
              <w:jc w:val="both"/>
              <w:rPr/>
            </w:pPr>
            <w:r>
              <w:rPr>
                <w:sz w:val="24"/>
                <w:szCs w:val="24"/>
              </w:rPr>
              <w:t>Формирование группы наставников для семей, находящихся в трудной жизненной ситуации, из числа активных членов социально ориентированных некоммерческих организаций, общественных объединений, имеющих психолого-педагогический опыт, положительный опыт в воспитании детей, опыт выхода из кризисной семейной ситуации, в том числе из представителей общественных организаций «Союз женщин                     Вилючинска», «Городской совет ветеранов (пенсионеров) войны, труда и правоохранительных органов»; участников клуба замещающих родителей, клуба семей с детьми-инвалидами «Дети как дети», клуба «Серебряный возраст» (не менее 19 пар «наставник – семья»).</w:t>
            </w:r>
          </w:p>
          <w:p w14:paraId="3176D029" wp14:textId="77777777">
            <w:pPr>
              <w:pStyle w:val="Normal"/>
              <w:jc w:val="both"/>
              <w:rPr>
                <w:bCs/>
              </w:rPr>
            </w:pPr>
            <w:r>
              <w:rPr/>
              <w:t xml:space="preserve">Подготовка наставников </w:t>
            </w:r>
            <w:r>
              <w:rPr>
                <w:rFonts w:eastAsia="Calibri"/>
              </w:rPr>
              <w:t>и сопровождение наставников, в том числе разработка методических материалов для наставников, проведение обучающих семинаров, ежеквартальных собраний с обсуждением проблемных вопросов и достигнутых результатов.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B44FA2" wp14:textId="77777777">
            <w:pPr>
              <w:pStyle w:val="Normal"/>
              <w:jc w:val="both"/>
              <w:rPr/>
            </w:pPr>
            <w:r>
              <w:rPr>
                <w:bCs/>
              </w:rPr>
              <w:t xml:space="preserve">Продолжили работу </w:t>
            </w:r>
            <w:r>
              <w:rPr/>
              <w:t>19 пар «наставник – семья».</w:t>
            </w:r>
          </w:p>
          <w:p w14:paraId="044A01AA" wp14:textId="77777777">
            <w:pPr>
              <w:pStyle w:val="Normal"/>
              <w:jc w:val="both"/>
              <w:rPr>
                <w:color w:val="FF0000"/>
              </w:rPr>
            </w:pPr>
            <w:r>
              <w:rPr/>
              <w:t>В отчетном периоде «пары» приняли участие в 7 мероприятиях проекта (тренингах, семейных программах выходного дня: (22.03.2019, 25.04.2019, 26-27.04.2019, 16.05.2019, 21.05.2019,22.05.2019, 28.06.2019).</w:t>
            </w:r>
          </w:p>
          <w:p w14:paraId="06712B6E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04.04.2019 отделом по работе с отдельными категориями граждан проведено собрание наставников </w:t>
            </w:r>
            <w:r>
              <w:rPr>
                <w:rFonts w:eastAsia="Calibri"/>
              </w:rPr>
              <w:t>с обсуждением проблемных вопросов и достигнутых результатов</w:t>
            </w:r>
            <w:r>
              <w:rPr>
                <w:bCs/>
              </w:rPr>
              <w:t>.</w:t>
            </w:r>
          </w:p>
          <w:p w14:paraId="31B56663" wp14:textId="77777777">
            <w:pPr>
              <w:pStyle w:val="Normal"/>
              <w:rPr/>
            </w:pPr>
            <w:r>
              <w:rPr/>
              <w:t>Приложения № 4, 14, 15</w:t>
            </w:r>
          </w:p>
        </w:tc>
      </w:tr>
      <w:tr xmlns:wp14="http://schemas.microsoft.com/office/word/2010/wordml" w14:paraId="465E032A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0AC77C" wp14:textId="77777777">
            <w:pPr>
              <w:pStyle w:val="Normal"/>
              <w:rPr/>
            </w:pPr>
            <w:r>
              <w:rPr/>
              <w:t>5.3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1C662" wp14:textId="77777777">
            <w:pPr>
              <w:pStyle w:val="Normal"/>
              <w:rPr/>
            </w:pPr>
            <w:r>
              <w:rPr/>
              <w:t xml:space="preserve">вовлечение представителей целевых групп проекта в деятельность </w:t>
            </w:r>
          </w:p>
          <w:p w14:paraId="33AB67C9" wp14:textId="77777777">
            <w:pPr>
              <w:pStyle w:val="Normal"/>
              <w:rPr/>
            </w:pPr>
            <w:r>
              <w:rPr/>
              <w:t>городских семейных клубов (5.3)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7EA605" wp14:textId="77777777">
            <w:pPr>
              <w:pStyle w:val="Normal"/>
              <w:jc w:val="center"/>
              <w:rPr/>
            </w:pPr>
            <w:r>
              <w:rPr/>
              <w:t>Дети - 99</w:t>
            </w:r>
          </w:p>
          <w:p w14:paraId="3B6E1981" wp14:textId="77777777">
            <w:pPr>
              <w:pStyle w:val="Normal"/>
              <w:jc w:val="center"/>
              <w:rPr/>
            </w:pPr>
            <w:r>
              <w:rPr/>
              <w:t>Родители - 87</w:t>
            </w:r>
          </w:p>
          <w:p w14:paraId="33EC7BAA" wp14:textId="77777777">
            <w:pPr>
              <w:pStyle w:val="Normal"/>
              <w:jc w:val="center"/>
              <w:rPr/>
            </w:pPr>
            <w:r>
              <w:rPr/>
              <w:t>Наставники - 19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CBC2D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51B4C1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9D8A75" wp14:textId="77777777">
            <w:pPr>
              <w:pStyle w:val="Normal"/>
              <w:rPr/>
            </w:pPr>
            <w:r>
              <w:rPr/>
              <w:t>Вовлечение детей и родителей в коллективные формы взаимодействия для сплочения, обмена опытом, организация регулярного досуга детей и семей в течение всего периода реализации проекта, в том числе при посредничестве наставников:</w:t>
            </w:r>
          </w:p>
          <w:p w14:paraId="0AECD309" wp14:textId="77777777">
            <w:pPr>
              <w:pStyle w:val="Normal"/>
              <w:rPr/>
            </w:pPr>
            <w:r>
              <w:rPr/>
              <w:t>- клуб замещающих родителей;</w:t>
            </w:r>
          </w:p>
          <w:p w14:paraId="49BF8DB9" wp14:textId="77777777">
            <w:pPr>
              <w:pStyle w:val="Normal"/>
              <w:rPr/>
            </w:pPr>
            <w:r>
              <w:rPr/>
              <w:t>- клуб семей с детьми инвалидами «Дети как дети»;</w:t>
            </w:r>
          </w:p>
          <w:p w14:paraId="0435DAEF" wp14:textId="77777777">
            <w:pPr>
              <w:pStyle w:val="Normal"/>
              <w:rPr/>
            </w:pPr>
            <w:r>
              <w:rPr/>
              <w:t>- клуб для семей с детьми в возрасте до 3-х лет «Карапузики»;</w:t>
            </w:r>
            <w:r>
              <w:rPr/>
              <w:br/>
            </w:r>
            <w:r>
              <w:rPr/>
              <w:t>- клуб для подростков «41 легион»;</w:t>
            </w:r>
          </w:p>
          <w:p w14:paraId="15BD6741" wp14:textId="77777777">
            <w:pPr>
              <w:pStyle w:val="Normal"/>
              <w:rPr/>
            </w:pPr>
            <w:r>
              <w:rPr/>
              <w:t>- молодежное объединение «Ровесник».</w:t>
            </w:r>
          </w:p>
          <w:p w14:paraId="58025A3E" wp14:textId="77777777">
            <w:pPr>
              <w:pStyle w:val="Normal"/>
              <w:jc w:val="both"/>
              <w:rPr/>
            </w:pPr>
            <w:r>
              <w:rPr/>
              <w:t>Планируется вовлечение 25 семей (40 детей)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BD7F9F" wp14:textId="77777777">
            <w:pPr>
              <w:pStyle w:val="Normal"/>
              <w:jc w:val="both"/>
              <w:rPr/>
            </w:pPr>
            <w:r>
              <w:rPr/>
              <w:t>1) клуб раннего развития «Карапузики» (семьи с детьми до 3-х лет)</w:t>
            </w:r>
          </w:p>
          <w:p w14:paraId="473D3E31" wp14:textId="77777777">
            <w:pPr>
              <w:pStyle w:val="Normal"/>
              <w:jc w:val="both"/>
              <w:rPr/>
            </w:pPr>
            <w:r>
              <w:rPr/>
              <w:t>На 30.06.2019 - 14 семей (14 родителей, 14 детей).</w:t>
            </w:r>
          </w:p>
          <w:p w14:paraId="3C772E52" wp14:textId="77777777">
            <w:pPr>
              <w:pStyle w:val="Normal"/>
              <w:jc w:val="both"/>
              <w:rPr/>
            </w:pPr>
            <w:r>
              <w:rPr/>
              <w:t>Вовлечена – 1 семья</w:t>
            </w:r>
          </w:p>
          <w:p w14:paraId="00C79E36" wp14:textId="7777777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2) Клуб «Дети как дети» (семьи с детьми-инвалидами, ОВЗ)</w:t>
            </w:r>
          </w:p>
          <w:p w14:paraId="49306C1C" wp14:textId="77777777">
            <w:pPr>
              <w:pStyle w:val="Normal"/>
              <w:jc w:val="both"/>
              <w:rPr/>
            </w:pPr>
            <w:r>
              <w:rPr>
                <w:color w:val="000000"/>
              </w:rPr>
              <w:t>Всего на 30.06.2019 - 12 семей (12 родителей, 17 детей).</w:t>
            </w:r>
          </w:p>
          <w:p w14:paraId="2467C600" wp14:textId="77777777">
            <w:pPr>
              <w:pStyle w:val="Normal"/>
              <w:jc w:val="both"/>
              <w:rPr/>
            </w:pPr>
            <w:r>
              <w:rPr/>
              <w:t>3) клуб «41 легион» (семьи в СОП)</w:t>
            </w:r>
          </w:p>
          <w:p w14:paraId="53494C78" wp14:textId="7777777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на 30.06.2019 - 16 семей (16 детей).</w:t>
            </w:r>
          </w:p>
          <w:p w14:paraId="3FC8AD62" wp14:textId="77777777">
            <w:pPr>
              <w:pStyle w:val="Normal"/>
              <w:jc w:val="both"/>
              <w:rPr/>
            </w:pPr>
            <w:r>
              <w:rPr/>
              <w:t xml:space="preserve">4) клуб приемных родителей </w:t>
            </w:r>
          </w:p>
          <w:p w14:paraId="56363840" wp14:textId="77777777">
            <w:pPr>
              <w:pStyle w:val="Normal"/>
              <w:jc w:val="both"/>
              <w:rPr/>
            </w:pPr>
            <w:r>
              <w:rPr/>
              <w:t>На 30.06.2019 – 29 семей (34 родителя, 41 ребенок)</w:t>
            </w:r>
          </w:p>
          <w:p w14:paraId="4A783919" wp14:textId="77777777">
            <w:pPr>
              <w:pStyle w:val="Normal"/>
              <w:jc w:val="both"/>
              <w:rPr/>
            </w:pPr>
            <w:r>
              <w:rPr/>
              <w:t>Вовлечена – 1 семья</w:t>
            </w:r>
          </w:p>
          <w:p w14:paraId="17C268ED" wp14:textId="7777777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5) семейный клуб «Мы вместе!» - 11 семей (11 родителей, 11 детей)</w:t>
            </w:r>
          </w:p>
          <w:p w14:paraId="5FBE030B" wp14:textId="7777777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Вовлечена – 1 семья</w:t>
            </w:r>
          </w:p>
          <w:p w14:paraId="1C932FB7" wp14:textId="77777777">
            <w:pPr>
              <w:pStyle w:val="Normal"/>
              <w:rPr/>
            </w:pPr>
            <w:r>
              <w:rPr/>
              <w:t>Приложение № 11, 12</w:t>
            </w:r>
          </w:p>
        </w:tc>
      </w:tr>
      <w:tr xmlns:wp14="http://schemas.microsoft.com/office/word/2010/wordml" w14:paraId="589E1E81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C37817" wp14:textId="77777777">
            <w:pPr>
              <w:pStyle w:val="Normal"/>
              <w:rPr/>
            </w:pPr>
            <w:r>
              <w:rPr/>
              <w:t>5.4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0E5E41" wp14:textId="77777777">
            <w:pPr>
              <w:pStyle w:val="Normal"/>
              <w:rPr/>
            </w:pPr>
            <w:r>
              <w:rPr/>
              <w:t>организация и  проведение мероприятий социальной, экологической, патриотической направленности для обеспечения продуктивного общения и взаимодействия семей и детей (5.4)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FD7862" wp14:textId="77777777">
            <w:pPr>
              <w:pStyle w:val="Normal"/>
              <w:jc w:val="center"/>
              <w:rPr/>
            </w:pPr>
            <w:r>
              <w:rPr/>
              <w:t>дети – 56</w:t>
            </w:r>
          </w:p>
          <w:p w14:paraId="65FD7A45" wp14:textId="77777777">
            <w:pPr>
              <w:pStyle w:val="Normal"/>
              <w:jc w:val="center"/>
              <w:rPr/>
            </w:pPr>
            <w:r>
              <w:rPr/>
              <w:t>родители - 30</w:t>
            </w:r>
          </w:p>
          <w:p w14:paraId="75BB4B5F" wp14:textId="77777777">
            <w:pPr>
              <w:pStyle w:val="Normal"/>
              <w:jc w:val="center"/>
              <w:rPr/>
            </w:pPr>
            <w:r>
              <w:rPr/>
              <w:t>наставники - 7</w:t>
            </w:r>
          </w:p>
          <w:p w14:paraId="62EBF3C5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D7B814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1BE5B6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B91C57" wp14:textId="77777777">
            <w:pPr>
              <w:pStyle w:val="Normal"/>
              <w:rPr/>
            </w:pPr>
            <w:r>
              <w:rPr/>
              <w:t>Вовлечение детей и взрослых в коллективные формы взаимодействия для достижения позитивных изменений, демонстрации достигнутых успехов, сплочения семей в течение всего периода реализации проекта, в том числе при посредничестве наставников (125 семей, 232 ребенка).</w:t>
            </w:r>
          </w:p>
          <w:p w14:paraId="158BA7F9" wp14:textId="77777777">
            <w:pPr>
              <w:pStyle w:val="Normal"/>
              <w:rPr/>
            </w:pPr>
            <w:r>
              <w:rPr/>
              <w:t>Организация и проведение совместных добровольческих акций социальной направленности с участием представителей целевых групп, социально ориентированных некоммерческих организаций, волонтерских, добровольческих объединений в деятельность по профилактике социального сиротства, семейного неблагополучия.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86AD95" wp14:textId="77777777">
            <w:pPr>
              <w:pStyle w:val="Normal"/>
              <w:jc w:val="both"/>
              <w:rPr/>
            </w:pPr>
            <w:r>
              <w:rPr/>
              <w:t>Вовлечение детей и взрослых в коллективные формы взаимодействия для достижения позитивных изменений, демонстрации достигнутых успехов, сплочения семей:</w:t>
            </w:r>
          </w:p>
          <w:p w14:paraId="083A92ED" wp14:textId="77777777">
            <w:pPr>
              <w:pStyle w:val="Normal"/>
              <w:jc w:val="both"/>
              <w:rPr/>
            </w:pPr>
            <w:r>
              <w:rPr/>
              <w:t>- встреча «Есть такая профессия – Родину защищать» ко Дню воинов-интернационалистов (14.02.2019, клуб «41 Легион», 16 чел.)</w:t>
            </w:r>
          </w:p>
          <w:p w14:paraId="7D7175A0" wp14:textId="77777777">
            <w:pPr>
              <w:pStyle w:val="Normal"/>
              <w:jc w:val="both"/>
              <w:rPr/>
            </w:pPr>
            <w:r>
              <w:rPr/>
              <w:t>- участие в акции «Детская Дармарка» (16.02.2019, клуб приемных родителей, 12 семей)</w:t>
            </w:r>
          </w:p>
          <w:p w14:paraId="7E39541A" wp14:textId="77777777">
            <w:pPr>
              <w:pStyle w:val="Normal"/>
              <w:jc w:val="both"/>
              <w:rPr/>
            </w:pPr>
            <w:r>
              <w:rPr/>
              <w:t>- участие в краевом конкурсе «Мужской батальон» ко Дню защитника Отечества (02.03.2019, клуб «41 Легион», 7 чел.)</w:t>
            </w:r>
          </w:p>
          <w:p w14:paraId="646E27CE" wp14:textId="77777777">
            <w:pPr>
              <w:pStyle w:val="Normal"/>
              <w:jc w:val="both"/>
              <w:rPr/>
            </w:pPr>
            <w:r>
              <w:rPr/>
              <w:t>- социальная акция «Подари радость» к Международному женскому дню (07.03.2019, клуб «41 Легион», 12 чел.)</w:t>
            </w:r>
          </w:p>
          <w:p w14:paraId="027F6DAA" wp14:textId="77777777">
            <w:pPr>
              <w:pStyle w:val="Normal"/>
              <w:jc w:val="both"/>
              <w:rPr/>
            </w:pPr>
            <w:r>
              <w:rPr/>
              <w:t>- экскурсия в питомник «Эйвет» (22.03.2019 клуб «Дети как дети», 16 чел.)</w:t>
            </w:r>
          </w:p>
          <w:p w14:paraId="3DA433D1" wp14:textId="77777777">
            <w:pPr>
              <w:pStyle w:val="Normal"/>
              <w:jc w:val="both"/>
              <w:rPr/>
            </w:pPr>
            <w:r>
              <w:rPr/>
              <w:t>- социальная акция «Цветок надежды» (высадка комнатных растений для ветеранов) (04.04.2019, клуб «41 Легион», 8 чел.)</w:t>
            </w:r>
          </w:p>
          <w:p w14:paraId="0A1E059C" wp14:textId="77777777">
            <w:pPr>
              <w:pStyle w:val="Normal"/>
              <w:jc w:val="both"/>
              <w:rPr/>
            </w:pPr>
            <w:r>
              <w:rPr/>
              <w:t>- экскурсия в Музей боевой славы с посещением подводной лодки  (04.04.2019, клуб «41 Легион», 11 чел.)</w:t>
            </w:r>
          </w:p>
          <w:p w14:paraId="753FC3AB" wp14:textId="77777777">
            <w:pPr>
              <w:pStyle w:val="Normal"/>
              <w:jc w:val="both"/>
              <w:rPr/>
            </w:pPr>
            <w:r>
              <w:rPr/>
              <w:t xml:space="preserve">- участие в акции «Синяя лента апреля» (профилактика жестокого обращения с детьми, 18.04.2019, клуб «41 Легион», 14 чел.) </w:t>
            </w:r>
          </w:p>
          <w:p w14:paraId="4CFD698D" wp14:textId="77777777">
            <w:pPr>
              <w:pStyle w:val="Normal"/>
              <w:jc w:val="both"/>
              <w:rPr/>
            </w:pPr>
            <w:r>
              <w:rPr/>
              <w:t>- социальная акция «Ты же выжил солдат» изготовление памятных значков, поздравление ветеранов ВОВ (10.05.2019, клуб «41 Легион», 11 чел.)</w:t>
            </w:r>
          </w:p>
          <w:p w14:paraId="6D08D523" wp14:textId="77777777">
            <w:pPr>
              <w:pStyle w:val="Normal"/>
              <w:jc w:val="both"/>
              <w:rPr/>
            </w:pPr>
            <w:r>
              <w:rPr/>
              <w:t>- участие в городском конкурсе замещающих семей «Сердце в ладонях» (16.05.2019, клуб приемных родителей, 3 семьи, 18 чел.)</w:t>
            </w:r>
          </w:p>
          <w:p w14:paraId="18D4B9DC" wp14:textId="77777777">
            <w:pPr>
              <w:pStyle w:val="Normal"/>
              <w:jc w:val="both"/>
              <w:rPr/>
            </w:pPr>
            <w:r>
              <w:rPr/>
              <w:t>- участие в экологическом субботнике «Зеленая весна» (26-27.04.2019, клуб приемных родителей, клуб «41 Легион», клуб «Мы вместе», 30 чел.)</w:t>
            </w:r>
          </w:p>
          <w:p w14:paraId="48B04C07" wp14:textId="77777777">
            <w:pPr>
              <w:pStyle w:val="Normal"/>
              <w:jc w:val="both"/>
              <w:rPr/>
            </w:pPr>
            <w:r>
              <w:rPr/>
              <w:t>- участие в торжественном мероприятии, посвященном Дню семьи, поведению итогов краевого конкурса «Семья Камчатки» (клуб приемных родителей, 22.05.2019, 18 чел.)</w:t>
            </w:r>
          </w:p>
          <w:p w14:paraId="54D45DE3" wp14:textId="77777777">
            <w:pPr>
              <w:pStyle w:val="Normal"/>
              <w:jc w:val="both"/>
              <w:rPr/>
            </w:pPr>
            <w:r>
              <w:rPr/>
              <w:t>- утренник для малышей- членов клуба «Карапузики» «Дружба начинается с улыбки» (03.06.2019, клуб «41 Легион», 9 чел.)</w:t>
            </w:r>
          </w:p>
          <w:p w14:paraId="5C3C4EA9" wp14:textId="77777777">
            <w:pPr>
              <w:pStyle w:val="Normal"/>
              <w:jc w:val="both"/>
              <w:rPr/>
            </w:pPr>
            <w:r>
              <w:rPr/>
              <w:t>- участие в краевой игре «Зарница» (28.06.2019 клуб «41 Легион», 8 чел.)</w:t>
            </w:r>
          </w:p>
          <w:p w14:paraId="5DDDB675" wp14:textId="77777777">
            <w:pPr>
              <w:pStyle w:val="Normal"/>
              <w:rPr/>
            </w:pPr>
            <w:r>
              <w:rPr/>
              <w:t>Приложение № 14, 15</w:t>
            </w:r>
          </w:p>
        </w:tc>
      </w:tr>
      <w:tr xmlns:wp14="http://schemas.microsoft.com/office/word/2010/wordml" w14:paraId="7B0FD064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13425C" wp14:textId="77777777">
            <w:pPr>
              <w:pStyle w:val="Normal"/>
              <w:jc w:val="center"/>
              <w:rPr/>
            </w:pPr>
            <w:r>
              <w:rPr/>
              <w:t>5.5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EC7DB0" wp14:textId="77777777">
            <w:pPr>
              <w:pStyle w:val="Normal"/>
              <w:rPr/>
            </w:pPr>
            <w:r>
              <w:rPr/>
              <w:t>разработка и внедрение семейных программ выходного дня (поездки в театр, музей, экскурсии) (5.5)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9E1BF" wp14:textId="77777777">
            <w:pPr>
              <w:pStyle w:val="Normal"/>
              <w:jc w:val="center"/>
              <w:rPr/>
            </w:pPr>
            <w:r>
              <w:rPr/>
              <w:t>дети – 40</w:t>
            </w:r>
          </w:p>
          <w:p w14:paraId="5BFB5C1B" wp14:textId="77777777">
            <w:pPr>
              <w:pStyle w:val="Normal"/>
              <w:jc w:val="center"/>
              <w:rPr/>
            </w:pPr>
            <w:r>
              <w:rPr/>
              <w:t>родители – 13</w:t>
            </w:r>
          </w:p>
          <w:p w14:paraId="4E5396B3" wp14:textId="77777777">
            <w:pPr>
              <w:pStyle w:val="Normal"/>
              <w:jc w:val="center"/>
              <w:rPr/>
            </w:pPr>
            <w:r>
              <w:rPr/>
              <w:t>наставники - 5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727FC0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640BC4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C1A190" wp14:textId="77777777">
            <w:pPr>
              <w:pStyle w:val="Normal"/>
              <w:rPr/>
            </w:pPr>
            <w:r>
              <w:rPr/>
              <w:t xml:space="preserve">Вовлечение детей и родителей в мероприятия, способствующие нормализации сложившейся в семье ситуации, гармонизации детско-родительских отношений, </w:t>
            </w:r>
          </w:p>
          <w:p w14:paraId="5A2E3911" wp14:textId="77777777">
            <w:pPr>
              <w:pStyle w:val="Normal"/>
              <w:rPr/>
            </w:pPr>
            <w:r>
              <w:rPr/>
              <w:t>повышению родительских компетенций, формированию сетей взаимной поддержки в течение всего периода реализации проекта, в том числе при посредничестве наставников (166 человек).</w:t>
            </w:r>
          </w:p>
          <w:p w14:paraId="53CDDA79" wp14:textId="77777777">
            <w:pPr>
              <w:pStyle w:val="Normal"/>
              <w:rPr/>
            </w:pPr>
            <w:r>
              <w:rPr/>
              <w:t>Периодичность проведения мероприятий: ежеквартально в течение всего периода реализации проекта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296E0E" wp14:textId="77777777">
            <w:pPr>
              <w:pStyle w:val="Normal"/>
              <w:tabs>
                <w:tab w:val="clear" w:pos="708"/>
                <w:tab w:val="left" w:leader="none" w:pos="0"/>
                <w:tab w:val="left" w:leader="none" w:pos="34"/>
              </w:tabs>
              <w:jc w:val="both"/>
              <w:rPr/>
            </w:pPr>
            <w:r>
              <w:rPr/>
              <w:t>Семейные программы выходного дня (экскурсионные туры по Камчатке):</w:t>
            </w:r>
          </w:p>
          <w:p w14:paraId="7D005833" wp14:textId="77777777">
            <w:pPr>
              <w:pStyle w:val="Normal"/>
              <w:tabs>
                <w:tab w:val="clear" w:pos="708"/>
                <w:tab w:val="left" w:leader="none" w:pos="0"/>
                <w:tab w:val="left" w:leader="none" w:pos="34"/>
              </w:tabs>
              <w:jc w:val="both"/>
              <w:rPr/>
            </w:pPr>
            <w:r>
              <w:rPr/>
              <w:t>- аквапарк СОК «ОКЕАН» (13.06.2019, 19 чел.)</w:t>
            </w:r>
          </w:p>
          <w:p w14:paraId="6AB6C884" wp14:textId="77777777">
            <w:pPr>
              <w:pStyle w:val="Normal"/>
              <w:tabs>
                <w:tab w:val="clear" w:pos="708"/>
                <w:tab w:val="left" w:leader="none" w:pos="0"/>
                <w:tab w:val="left" w:leader="none" w:pos="34"/>
              </w:tabs>
              <w:jc w:val="both"/>
              <w:rPr/>
            </w:pPr>
            <w:r>
              <w:rPr/>
              <w:t>- музей «Вулканариум» (17 чел., 20.06.2019)</w:t>
            </w:r>
          </w:p>
          <w:p w14:paraId="2B8C8BEB" wp14:textId="77777777">
            <w:pPr>
              <w:pStyle w:val="Normal"/>
              <w:tabs>
                <w:tab w:val="clear" w:pos="708"/>
                <w:tab w:val="left" w:leader="none" w:pos="0"/>
                <w:tab w:val="left" w:leader="none" w:pos="34"/>
              </w:tabs>
              <w:jc w:val="both"/>
              <w:rPr/>
            </w:pPr>
            <w:r>
              <w:rPr/>
              <w:t>- морская прогулка с посещением скалы Три брата, бухты Тихой (28.06.2019, 22 чел.);</w:t>
            </w:r>
          </w:p>
          <w:p w14:paraId="61881D87" wp14:textId="77777777">
            <w:pPr>
              <w:pStyle w:val="TextBodyIndent"/>
              <w:spacing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на организацию семейных программ выходного дня составила 14325 руб.</w:t>
            </w:r>
          </w:p>
          <w:p w14:paraId="0153B700" wp14:textId="77777777">
            <w:pPr>
              <w:pStyle w:val="Normal"/>
              <w:rPr/>
            </w:pPr>
            <w:r>
              <w:rPr/>
              <w:t>Приложение № 14, 15</w:t>
            </w:r>
          </w:p>
        </w:tc>
      </w:tr>
      <w:tr xmlns:wp14="http://schemas.microsoft.com/office/word/2010/wordml" w14:paraId="25E4D6C6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79017E" wp14:textId="77777777">
            <w:pPr>
              <w:pStyle w:val="Normal"/>
              <w:jc w:val="center"/>
              <w:rPr/>
            </w:pPr>
            <w:r>
              <w:rPr/>
              <w:t>5.6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4CFD2C" wp14:textId="77777777">
            <w:pPr>
              <w:pStyle w:val="Normal"/>
              <w:rPr/>
            </w:pPr>
            <w:r>
              <w:rPr/>
              <w:t>организация тренингов, обучающих семинаров для представителей целевых групп (5.6)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AB981B" wp14:textId="77777777">
            <w:pPr>
              <w:pStyle w:val="Normal"/>
              <w:jc w:val="center"/>
              <w:rPr/>
            </w:pPr>
            <w:r>
              <w:rPr/>
              <w:t>Дети – 19 чел.</w:t>
            </w:r>
          </w:p>
          <w:p w14:paraId="7235FD5F" wp14:textId="77777777">
            <w:pPr>
              <w:pStyle w:val="Normal"/>
              <w:jc w:val="center"/>
              <w:rPr/>
            </w:pPr>
            <w:r>
              <w:rPr/>
              <w:t>родители – 69 чел.</w:t>
            </w:r>
          </w:p>
          <w:p w14:paraId="4883EC8F" wp14:textId="77777777">
            <w:pPr>
              <w:pStyle w:val="Normal"/>
              <w:jc w:val="center"/>
              <w:rPr/>
            </w:pPr>
            <w:r>
              <w:rPr/>
              <w:t xml:space="preserve">Специалисты – 20 чел. </w:t>
            </w:r>
          </w:p>
          <w:p w14:paraId="0D7867DF" wp14:textId="77777777">
            <w:pPr>
              <w:pStyle w:val="Normal"/>
              <w:jc w:val="center"/>
              <w:rPr/>
            </w:pPr>
            <w:r>
              <w:rPr/>
              <w:t>Наставники – 10 чел.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855E51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26E03B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747F2D" wp14:textId="77777777">
            <w:pPr>
              <w:pStyle w:val="Normal"/>
              <w:rPr/>
            </w:pPr>
            <w:r>
              <w:rPr/>
              <w:t>Гармонизация детско-родительских отношений, повышение родительских компетенций в течение всего периода реализации проекта (96 семей).</w:t>
            </w:r>
          </w:p>
          <w:p w14:paraId="16E292C4" wp14:textId="77777777">
            <w:pPr>
              <w:pStyle w:val="Normal"/>
              <w:rPr/>
            </w:pPr>
            <w:r>
              <w:rPr/>
              <w:t>В рамках проекта будет приобретено мультимедийное оборудование (январь-июнь 2019).</w:t>
            </w:r>
          </w:p>
          <w:p w14:paraId="59C3331C" wp14:textId="77777777">
            <w:pPr>
              <w:pStyle w:val="Normal"/>
              <w:rPr/>
            </w:pPr>
            <w:r>
              <w:rPr/>
              <w:t>Периодичность проведения занятий – ежеквартально в течение всего периода реализации проекта.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14C53B0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За отчетный период:</w:t>
            </w:r>
          </w:p>
          <w:p w14:paraId="75AC4745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проведено 5 тренингов по формированию умений анализировать собственное эмоциональное состояние, развитию памяти, внимания, мышления, личностного роста, оптимизации межличностных отношений для детей и родителей, находящихся в ТЖС (07.02.2019, 25.04.2019, 21.05.2019, 29.05.2019, 19.06.2019, 11 родителей, 22 ребенка)</w:t>
            </w:r>
          </w:p>
          <w:p w14:paraId="64B40C3B" wp14:textId="77777777">
            <w:pPr>
              <w:pStyle w:val="Normal"/>
              <w:jc w:val="both"/>
              <w:rPr/>
            </w:pPr>
            <w:r>
              <w:rPr>
                <w:bCs/>
              </w:rPr>
              <w:t>- 1 обучающий семинар для многодетных семей (25.03.2019 – 12 родителей)</w:t>
            </w:r>
          </w:p>
          <w:p w14:paraId="1F326B2C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- 1 обучающий семинар для замещающих родителей (29.04.2019 – 37 родитель)</w:t>
            </w:r>
          </w:p>
          <w:p w14:paraId="3856B386" wp14:textId="77777777">
            <w:pPr>
              <w:pStyle w:val="Normal"/>
              <w:rPr/>
            </w:pPr>
            <w:r>
              <w:rPr/>
              <w:t>Приложение № 13, 14, 15</w:t>
            </w:r>
          </w:p>
        </w:tc>
      </w:tr>
      <w:tr xmlns:wp14="http://schemas.microsoft.com/office/word/2010/wordml" w14:paraId="147DE151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917EF" wp14:textId="77777777">
            <w:pPr>
              <w:pStyle w:val="Normal"/>
              <w:jc w:val="center"/>
              <w:rPr/>
            </w:pPr>
            <w:r>
              <w:rPr/>
              <w:t>5.7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394F24" wp14:textId="77777777">
            <w:pPr>
              <w:pStyle w:val="Normal"/>
              <w:rPr/>
            </w:pPr>
            <w:r>
              <w:rPr/>
              <w:t>организация и осуществление социального сопровождения семей (5.7)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CD3EDC" wp14:textId="77777777">
            <w:pPr>
              <w:pStyle w:val="Normal"/>
              <w:jc w:val="center"/>
              <w:rPr/>
            </w:pPr>
            <w:r>
              <w:rPr/>
              <w:t>дети – 86 чел.</w:t>
            </w:r>
          </w:p>
          <w:p w14:paraId="5B3AFB7B" wp14:textId="77777777">
            <w:pPr>
              <w:pStyle w:val="Normal"/>
              <w:jc w:val="center"/>
              <w:rPr/>
            </w:pPr>
            <w:r>
              <w:rPr/>
              <w:t>родители – 83 чел</w:t>
            </w:r>
          </w:p>
          <w:p w14:paraId="24160BA8" wp14:textId="77777777">
            <w:pPr>
              <w:pStyle w:val="Normal"/>
              <w:jc w:val="center"/>
              <w:rPr/>
            </w:pPr>
            <w:r>
              <w:rPr/>
              <w:t>специалисты – 5 чел</w:t>
            </w:r>
          </w:p>
          <w:p w14:paraId="00AACD65" wp14:textId="77777777">
            <w:pPr>
              <w:pStyle w:val="Normal"/>
              <w:jc w:val="center"/>
              <w:rPr/>
            </w:pPr>
            <w:r>
              <w:rPr/>
              <w:t>наставники – 19 чел.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166D04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EACF20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BA152D" wp14:textId="77777777">
            <w:pPr>
              <w:pStyle w:val="Normal"/>
              <w:rPr/>
            </w:pPr>
            <w:r>
              <w:rPr/>
              <w:t>Оказание детям и родителям медицинской, психологической, педагогической, юридической, социальной помощи в течение всего периода реализации проекта, в том числе при посредничестве наставников (96 семей)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0CA81D" wp14:textId="77777777">
            <w:pPr>
              <w:pStyle w:val="Normal"/>
              <w:jc w:val="both"/>
              <w:rPr/>
            </w:pPr>
            <w:r>
              <w:rPr/>
              <w:t>За отчетный период организовано социальное сопровождение 75 семей в ТЖС в соответствии с планами реабилитации, в том числе патронаж, консультации, тренинги, организация досуга и занятости, вовлечение в деятельность семейных клубов (п. 5.3-5.6)</w:t>
            </w:r>
          </w:p>
          <w:p w14:paraId="50F921DC" wp14:textId="77777777">
            <w:pPr>
              <w:pStyle w:val="Normal"/>
              <w:rPr/>
            </w:pPr>
            <w:r>
              <w:rPr/>
              <w:t>Приложение № 10, 12</w:t>
            </w:r>
          </w:p>
        </w:tc>
      </w:tr>
      <w:tr xmlns:wp14="http://schemas.microsoft.com/office/word/2010/wordml" w14:paraId="4503985E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97E62C" wp14:textId="77777777">
            <w:pPr>
              <w:pStyle w:val="Normal"/>
              <w:jc w:val="center"/>
              <w:rPr/>
            </w:pPr>
            <w:r>
              <w:rPr/>
              <w:t>5.8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58EE71" wp14:textId="77777777">
            <w:pPr>
              <w:pStyle w:val="Normal"/>
              <w:rPr/>
            </w:pPr>
            <w:r>
              <w:rPr/>
              <w:t>создание в социальных сетях страницы для размещения регулярно обновляемого перечня потребностей семей с детьми, находящихся в ТЖС, в волонтерских и  иных видах помощи (5.8)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0247A2" wp14:textId="77777777">
            <w:pPr>
              <w:pStyle w:val="Normal"/>
              <w:jc w:val="center"/>
              <w:rPr/>
            </w:pPr>
            <w:r>
              <w:rPr/>
              <w:t>Специалисты – 1 чел.</w:t>
            </w:r>
          </w:p>
          <w:p w14:paraId="6D98A12B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97197E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088D23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E56957" wp14:textId="77777777">
            <w:pPr>
              <w:pStyle w:val="Normal"/>
              <w:rPr/>
            </w:pPr>
            <w:r>
              <w:rPr/>
              <w:t>Развитие различных форм семейной взаимопомощи, привлечение жителей города к оказанию помощи семьям, попавшим в ТЖС.</w:t>
            </w:r>
          </w:p>
          <w:p w14:paraId="3F2A6FA2" wp14:textId="77777777">
            <w:pPr>
              <w:pStyle w:val="Normal"/>
              <w:rPr/>
            </w:pPr>
            <w:r>
              <w:rPr/>
              <w:t>Страница будет создана в сети Фейсбук, планируемый охват 500 человек.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AD82FF" wp14:textId="77777777">
            <w:pPr>
              <w:pStyle w:val="Normal"/>
              <w:jc w:val="both"/>
              <w:rPr/>
            </w:pPr>
            <w:r>
              <w:rPr/>
              <w:t xml:space="preserve">В сети Фейсбук создана и ведется страница «Помощь рядом» для размещения регулярно обновляемого перечня потребностей семей с детьми, находящихся в ТЖС, в волонтерских и  иных видах помощи </w:t>
            </w:r>
            <w:hyperlink r:id="rId6">
              <w:r>
                <w:rPr>
                  <w:rStyle w:val="InternetLink"/>
                </w:rPr>
                <w:t>https://www.facebook.com/Помощь-рядом-588787327951389/</w:t>
              </w:r>
            </w:hyperlink>
          </w:p>
          <w:p w14:paraId="6DBCA810" wp14:textId="77777777">
            <w:pPr>
              <w:pStyle w:val="Normal"/>
              <w:jc w:val="both"/>
              <w:rPr/>
            </w:pPr>
            <w:r>
              <w:rPr/>
              <w:t xml:space="preserve">За отчетный период 5 информационных сообщений. Оказана помощь – 23 семьям. </w:t>
            </w:r>
            <w:r>
              <w:rPr>
                <w:bCs/>
              </w:rPr>
              <w:t>Охват 497 чел.</w:t>
            </w:r>
          </w:p>
          <w:p w14:paraId="7CD9B3F4" wp14:textId="77777777">
            <w:pPr>
              <w:pStyle w:val="Normal"/>
              <w:rPr/>
            </w:pPr>
            <w:r>
              <w:rPr/>
              <w:t>Приложение № 5</w:t>
            </w:r>
          </w:p>
        </w:tc>
      </w:tr>
      <w:tr xmlns:wp14="http://schemas.microsoft.com/office/word/2010/wordml" w14:paraId="7F6CB492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212400" wp14:textId="77777777"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3C4F62" wp14:textId="77777777">
            <w:pPr>
              <w:pStyle w:val="Normal"/>
              <w:rPr/>
            </w:pPr>
            <w:r>
              <w:rPr/>
              <w:t>Реализация программы «Дети так не делятся» для детей-инвалидов, детей с ОВЗ (6)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369BE" wp14:textId="77777777">
            <w:pPr>
              <w:pStyle w:val="Normal"/>
              <w:jc w:val="center"/>
              <w:rPr/>
            </w:pPr>
            <w:r>
              <w:rPr/>
              <w:t>Специалисты – 5 чел.</w:t>
            </w:r>
          </w:p>
          <w:p w14:paraId="4AE334CB" wp14:textId="77777777">
            <w:pPr>
              <w:pStyle w:val="Normal"/>
              <w:jc w:val="center"/>
              <w:rPr/>
            </w:pPr>
            <w:r>
              <w:rPr/>
              <w:t>дети – 10 чел</w:t>
            </w:r>
          </w:p>
          <w:p w14:paraId="0CB57C47" wp14:textId="77777777">
            <w:pPr>
              <w:pStyle w:val="Normal"/>
              <w:jc w:val="center"/>
              <w:rPr/>
            </w:pPr>
            <w:r>
              <w:rPr/>
              <w:t>родители – 10 чел</w:t>
            </w:r>
          </w:p>
          <w:p w14:paraId="2946DB82" wp14:textId="77777777"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EF6BA8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5C0F78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99229B" wp14:textId="77777777">
            <w:pPr>
              <w:pStyle w:val="Normal"/>
              <w:ind w:left="33" w:hanging="0"/>
              <w:jc w:val="both"/>
              <w:rPr/>
            </w:pPr>
            <w:r>
              <w:rPr>
                <w:bCs/>
                <w:color w:val="000000"/>
              </w:rPr>
              <w:t>Создание условий для обеспечения комплексной психолого-педагогической адаптации и социализации детей-инвалидов и детей с ОВЗ в социальном пространстве,</w:t>
            </w:r>
          </w:p>
          <w:p w14:paraId="7ED8FC5D" wp14:textId="77777777">
            <w:pPr>
              <w:pStyle w:val="Normal"/>
              <w:ind w:left="33" w:hanging="0"/>
              <w:jc w:val="both"/>
              <w:rPr/>
            </w:pPr>
            <w:r>
              <w:rPr>
                <w:bCs/>
                <w:color w:val="000000"/>
              </w:rPr>
              <w:t>обеспечение их необходимым комплексом мероприятий для получения ими индивидуального уровня развития, соответствующего их психофизиологическим особенностям.</w:t>
            </w:r>
          </w:p>
          <w:p w14:paraId="62FB49AC" wp14:textId="77777777">
            <w:pPr>
              <w:pStyle w:val="Normal"/>
              <w:rPr/>
            </w:pPr>
            <w:r>
              <w:rPr>
                <w:rStyle w:val="Appleconvertedspace"/>
                <w:color w:val="000000"/>
                <w:shd w:val="clear" w:fill="FFFFFF"/>
              </w:rPr>
              <w:t xml:space="preserve">Занятия проводятся в группах 2-3 человека, имеющих максимально одинаковую степень дезадаптации. Курс реабилитации 2 – 3 месяца. </w:t>
            </w:r>
          </w:p>
          <w:p w14:paraId="782A086C" wp14:textId="77777777">
            <w:pPr>
              <w:pStyle w:val="Normal"/>
              <w:rPr/>
            </w:pPr>
            <w:r>
              <w:rPr>
                <w:rStyle w:val="Appleconvertedspace"/>
                <w:color w:val="000000"/>
                <w:shd w:val="clear" w:fill="FFFFFF"/>
              </w:rPr>
              <w:t xml:space="preserve">Занятия проводятся 3-5 раз в неделю по 1 - 2 занятия в день. </w:t>
            </w:r>
          </w:p>
          <w:p w14:paraId="039FD5F4" wp14:textId="77777777">
            <w:pPr>
              <w:pStyle w:val="Normal"/>
              <w:rPr/>
            </w:pPr>
            <w:r>
              <w:rPr>
                <w:color w:val="000000"/>
              </w:rPr>
              <w:t>Программа включает в себя различные компоненты:</w:t>
            </w:r>
          </w:p>
          <w:p w14:paraId="135250F3" wp14:textId="77777777">
            <w:pPr>
              <w:pStyle w:val="Normal"/>
              <w:rPr/>
            </w:pPr>
            <w:r>
              <w:rPr>
                <w:color w:val="000000"/>
              </w:rPr>
              <w:t>1. Диагностический - изучение личности ребенка-инвалида и его взаимоотношений со средой.</w:t>
            </w:r>
          </w:p>
          <w:p w14:paraId="3819477E" wp14:textId="77777777">
            <w:pPr>
              <w:pStyle w:val="Normal"/>
              <w:rPr/>
            </w:pPr>
            <w:r>
              <w:rPr>
                <w:color w:val="000000"/>
              </w:rPr>
              <w:t>2. Консультационный – индивидуальные консультации детей и родителей.</w:t>
            </w:r>
          </w:p>
          <w:p w14:paraId="5AABB310" wp14:textId="77777777">
            <w:pPr>
              <w:pStyle w:val="Normal"/>
              <w:rPr/>
            </w:pPr>
            <w:r>
              <w:rPr>
                <w:color w:val="000000"/>
              </w:rPr>
              <w:t xml:space="preserve">3. Практический -  </w:t>
            </w:r>
            <w:r>
              <w:rPr>
                <w:color w:val="000000"/>
                <w:shd w:val="clear" w:fill="FFFFFF"/>
              </w:rPr>
              <w:t>подготовка ребенка-инвалида и членов его семьи к реабилитации в условиях социозащитного учреждения и сопровождение семьи.</w:t>
            </w:r>
          </w:p>
          <w:p w14:paraId="109B24D2" wp14:textId="77777777">
            <w:pPr>
              <w:pStyle w:val="Normal"/>
              <w:rPr/>
            </w:pPr>
            <w:r>
              <w:rPr>
                <w:color w:val="000000"/>
                <w:shd w:val="clear" w:fill="FFFFFF"/>
              </w:rPr>
              <w:t>4. Прогностический – определение потенциальных возможностей ребенка.</w:t>
            </w:r>
          </w:p>
          <w:p w14:paraId="6F6CF683" wp14:textId="77777777"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shd w:val="clear" w:fill="FFFFFF"/>
              </w:rPr>
              <w:t>5. Социально-реабилитационный - процесс возвращения ребенка-инвалида в продуктивную полноценную социальную жизнь, включения его в систему общественных отношений в ходе специальным образом организованного развития, обучения навыкам и умениям,  воспитания и создания для этого оптимальных условий</w:t>
            </w:r>
          </w:p>
          <w:p w14:paraId="69F2D2E2" wp14:textId="77777777">
            <w:pPr>
              <w:pStyle w:val="Normal"/>
              <w:rPr/>
            </w:pPr>
            <w:r>
              <w:rPr/>
              <w:t>Социально-реабилитационный компонент включает в себя несколько блоков:</w:t>
            </w:r>
          </w:p>
          <w:p w14:paraId="5194D711" wp14:textId="77777777">
            <w:pPr>
              <w:pStyle w:val="Normal"/>
              <w:rPr/>
            </w:pPr>
            <w:r>
              <w:rPr/>
              <w:t>- социально-бытовую реабилитацию, в том числе развитие навыков ухода за телом, одеждой, жилищем, умений пользоваться общественным транспортом, ориентироваться на улице и др.;</w:t>
            </w:r>
          </w:p>
          <w:p w14:paraId="549FAD89" wp14:textId="77777777">
            <w:pPr>
              <w:pStyle w:val="Normal"/>
              <w:rPr/>
            </w:pPr>
            <w:r>
              <w:rPr/>
              <w:t>- занятия по технологии «Кулинария»;</w:t>
            </w:r>
          </w:p>
          <w:p w14:paraId="7BE6A41A" wp14:textId="77777777">
            <w:pPr>
              <w:pStyle w:val="Normal"/>
              <w:rPr/>
            </w:pPr>
            <w:r>
              <w:rPr/>
              <w:t>- социально-психологическую реабилитацию, в том числе повышение самооценки, снижение тревожности, создание положительного эмоционального фона, формирование навыков работы в команде и др.;</w:t>
            </w:r>
          </w:p>
          <w:p w14:paraId="1B0E3BD8" wp14:textId="77777777">
            <w:pPr>
              <w:pStyle w:val="Normal"/>
              <w:rPr/>
            </w:pPr>
            <w:r>
              <w:rPr/>
              <w:t>- занятия творческого характера.</w:t>
            </w:r>
          </w:p>
          <w:p w14:paraId="4CC2C550" wp14:textId="77777777">
            <w:pPr>
              <w:pStyle w:val="Normal"/>
              <w:ind w:left="33" w:hanging="0"/>
              <w:jc w:val="both"/>
              <w:rPr/>
            </w:pPr>
            <w:r>
              <w:rPr/>
              <w:t>В рамках проекта будут приобретаться расходные материалы (продукты питания, средства по уходу за волосами, швейные принадлежности, канцелярские товары) для занятий в течение всего периода реализации проекта.</w:t>
            </w:r>
          </w:p>
          <w:p w14:paraId="0AA10136" wp14:textId="77777777">
            <w:pPr>
              <w:pStyle w:val="Normal"/>
              <w:rPr/>
            </w:pPr>
            <w:r>
              <w:rPr/>
              <w:t>За период реализации проекта планируется проведение занятий для 4-х групп (12 человек)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A36E78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 отчетном периоде прошли полный курс реабилитации по программе 2 группы детей-инвалидов, детей с ОВЗ (10 чел.).</w:t>
            </w:r>
          </w:p>
          <w:p w14:paraId="4100EFB6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Проведен набор 3 группы.</w:t>
            </w:r>
          </w:p>
          <w:p w14:paraId="29EF4C9C" wp14:textId="77777777">
            <w:pPr>
              <w:pStyle w:val="Normal"/>
              <w:jc w:val="both"/>
              <w:rPr/>
            </w:pPr>
            <w:r>
              <w:rPr>
                <w:bCs/>
              </w:rPr>
              <w:t>Подготовлен буклет «Дети так не делятся», сертификаты для участников программы о прохождении курса подготовки.</w:t>
            </w:r>
          </w:p>
          <w:p w14:paraId="6A990C57" wp14:textId="77777777">
            <w:pPr>
              <w:pStyle w:val="Normal"/>
              <w:jc w:val="both"/>
              <w:rPr/>
            </w:pPr>
            <w:r>
              <w:rPr>
                <w:bCs/>
              </w:rPr>
              <w:t>Дополнительно в связи с возникшей экономией денежных средств гранта на общую сумму 24384,60 руб. в рамках программы проведено 4 мастер-класса с каждой группой детей по изготовлению и росписи имбирных пряников с чаепитием и игровой программой (04.04.2019, 11.04.2019, 18.04.2019, 25.04.2019). В мастер-классах приняло участие 20 детей и 12 родителей.</w:t>
            </w:r>
          </w:p>
          <w:p w14:paraId="05EA3CF1" wp14:textId="77777777">
            <w:pPr>
              <w:pStyle w:val="Normal"/>
              <w:rPr/>
            </w:pPr>
            <w:r>
              <w:rPr/>
              <w:t>Приложение № 17.</w:t>
            </w:r>
          </w:p>
        </w:tc>
      </w:tr>
      <w:tr xmlns:wp14="http://schemas.microsoft.com/office/word/2010/wordml" w14:paraId="34FA338F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CB103B" wp14:textId="77777777"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14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30F176" wp14:textId="77777777">
            <w:pPr>
              <w:pStyle w:val="Normal"/>
              <w:jc w:val="both"/>
              <w:rPr>
                <w:bCs/>
              </w:rPr>
            </w:pPr>
            <w:r>
              <w:rPr/>
              <w:t>Реализация социально-психологической программы «Школа приемных родителей»:</w:t>
            </w:r>
          </w:p>
        </w:tc>
      </w:tr>
      <w:tr xmlns:wp14="http://schemas.microsoft.com/office/word/2010/wordml" w14:paraId="227DDEA2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D503C5" wp14:textId="77777777">
            <w:pPr>
              <w:pStyle w:val="Normal"/>
              <w:jc w:val="center"/>
              <w:rPr/>
            </w:pPr>
            <w:r>
              <w:rPr/>
              <w:t xml:space="preserve">7.2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E88E14" wp14:textId="77777777">
            <w:pPr>
              <w:pStyle w:val="Normal"/>
              <w:jc w:val="both"/>
              <w:rPr/>
            </w:pPr>
            <w:r>
              <w:rPr/>
              <w:t>организация и проведение занятий по подготовке кандидатов в замещающие родители; осуществление социального сопровождения замещающих семей (7.2)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19C8E4" wp14:textId="77777777">
            <w:pPr>
              <w:pStyle w:val="Normal"/>
              <w:jc w:val="center"/>
              <w:rPr/>
            </w:pPr>
            <w:r>
              <w:rPr/>
              <w:t>дети – 14</w:t>
            </w:r>
          </w:p>
          <w:p w14:paraId="4A23F59F" wp14:textId="77777777">
            <w:pPr>
              <w:pStyle w:val="Normal"/>
              <w:jc w:val="center"/>
              <w:rPr/>
            </w:pPr>
            <w:r>
              <w:rPr/>
              <w:t>родители – 11</w:t>
            </w:r>
          </w:p>
          <w:p w14:paraId="61AC2699" wp14:textId="77777777">
            <w:pPr>
              <w:pStyle w:val="Normal"/>
              <w:jc w:val="center"/>
              <w:rPr/>
            </w:pPr>
            <w:r>
              <w:rPr/>
              <w:t>специалисты - 3</w:t>
            </w:r>
          </w:p>
          <w:p w14:paraId="5997CC1D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B1971F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AC42F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B00D3A" wp14:textId="77777777">
            <w:pPr>
              <w:pStyle w:val="Normal"/>
              <w:rPr/>
            </w:pPr>
            <w:r>
              <w:rPr>
                <w:color w:val="000000"/>
                <w:shd w:val="clear" w:fill="FFFFFF"/>
              </w:rPr>
              <w:t>Подготовка кандидатов в замещающие родители к осознанному приему и воспитанию детей, оставшихся без попечения родителей, формирование у них родительских компетенций.</w:t>
            </w:r>
            <w:r>
              <w:rPr/>
              <w:t xml:space="preserve"> </w:t>
            </w:r>
          </w:p>
          <w:p w14:paraId="1C85D449" wp14:textId="77777777">
            <w:pPr>
              <w:pStyle w:val="Normal"/>
              <w:rPr/>
            </w:pPr>
            <w:r>
              <w:rPr/>
              <w:t xml:space="preserve">Оказание помощи в создании благоприятных условий для проживания и воспитания ребенка в замещающей семье с целью его успешной социализации (15 семей, 45 детей), в том числе </w:t>
            </w:r>
          </w:p>
          <w:p w14:paraId="1EDBCC90" wp14:textId="77777777">
            <w:pPr>
              <w:pStyle w:val="Normal"/>
              <w:rPr/>
            </w:pPr>
            <w:r>
              <w:rPr/>
              <w:t>- посещение семей;</w:t>
            </w:r>
          </w:p>
          <w:p w14:paraId="3D737E56" wp14:textId="77777777">
            <w:pPr>
              <w:pStyle w:val="Normal"/>
              <w:rPr/>
            </w:pPr>
            <w:r>
              <w:rPr/>
              <w:t xml:space="preserve">- организация групповых и индивидуальных психолого-педагогических, коррекционно-развивающих  занятий, тренингов, обучающих семинаров, консультаций специалистов: психологов, педагогов, юристов, </w:t>
            </w:r>
          </w:p>
          <w:p w14:paraId="24962063" wp14:textId="77777777">
            <w:pPr>
              <w:pStyle w:val="Normal"/>
              <w:rPr/>
            </w:pPr>
            <w:r>
              <w:rPr/>
              <w:t xml:space="preserve">- помощь в социальной адаптации, содействие в оформлении документов и льгот, </w:t>
            </w:r>
          </w:p>
          <w:p w14:paraId="132B83F8" wp14:textId="77777777">
            <w:pPr>
              <w:pStyle w:val="Normal"/>
              <w:rPr/>
            </w:pPr>
            <w:r>
              <w:rPr/>
              <w:t>- вовлечение в общественно значимую деятельность;</w:t>
            </w:r>
          </w:p>
          <w:p w14:paraId="28BDA9D0" wp14:textId="77777777">
            <w:pPr>
              <w:pStyle w:val="Normal"/>
              <w:rPr/>
            </w:pPr>
            <w:r>
              <w:rPr/>
              <w:t>- организация и проведение городского конкурса замещающих семей;</w:t>
            </w:r>
          </w:p>
          <w:p w14:paraId="1CA733DD" wp14:textId="77777777">
            <w:pPr>
              <w:pStyle w:val="Normal"/>
              <w:rPr/>
            </w:pPr>
            <w:r>
              <w:rPr/>
              <w:t>- организация работы клуба приемных родителей.</w:t>
            </w:r>
          </w:p>
          <w:p w14:paraId="487582F1" wp14:textId="77777777">
            <w:pPr>
              <w:pStyle w:val="Normal"/>
              <w:rPr/>
            </w:pPr>
            <w:r>
              <w:rPr/>
              <w:t>В рамках проекта будут приобретаться мультимедийное оборудование (январь-июнь 2019).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0200B2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За отчетный период прошли подготовку в «Школе приемных родителей» - 5 человек, из них 4 – взяли на воспитание детей, оставшихся без попечения родителей</w:t>
            </w:r>
          </w:p>
          <w:p w14:paraId="12E74344" wp14:textId="77777777">
            <w:pPr>
              <w:pStyle w:val="Normal"/>
              <w:jc w:val="both"/>
              <w:rPr/>
            </w:pPr>
            <w:r>
              <w:rPr>
                <w:bCs/>
              </w:rPr>
              <w:t xml:space="preserve">Взято на социальное сопровождение – 4 замещающих семьи, имеющих опыт воспитания детей  менее 1 года </w:t>
            </w:r>
          </w:p>
          <w:p w14:paraId="0E32AA6A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Проведено:</w:t>
            </w:r>
          </w:p>
          <w:p w14:paraId="207C8F06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- 1 обучающий семинар 29.04.2019,</w:t>
            </w:r>
          </w:p>
          <w:p w14:paraId="58DE580C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- 2 групповых тренинга (25.04.2019, 21.05.2019);</w:t>
            </w:r>
          </w:p>
          <w:p w14:paraId="4666190F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- 7 индивидуальных психолого-педагогических и коррекционно-развивающих занятий; </w:t>
            </w:r>
          </w:p>
          <w:p w14:paraId="1B007E47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- оказано 10 юридических консультаций </w:t>
            </w:r>
          </w:p>
          <w:p w14:paraId="4C12C8E4" wp14:textId="77777777">
            <w:pPr>
              <w:pStyle w:val="Normal"/>
              <w:jc w:val="both"/>
              <w:rPr/>
            </w:pPr>
            <w:r>
              <w:rPr>
                <w:bCs/>
              </w:rPr>
              <w:t>- городской конкурс «Сердце в ладонях» (3 семьи, 18 человек);</w:t>
            </w:r>
          </w:p>
          <w:p w14:paraId="339BDC4C" wp14:textId="77777777">
            <w:pPr>
              <w:pStyle w:val="Normal"/>
              <w:jc w:val="both"/>
              <w:rPr/>
            </w:pPr>
            <w:r>
              <w:rPr/>
              <w:t>- 3 заседания в клубе приемных родителей;</w:t>
            </w:r>
          </w:p>
          <w:p w14:paraId="4BA18207" wp14:textId="77777777">
            <w:pPr>
              <w:pStyle w:val="Normal"/>
              <w:jc w:val="both"/>
              <w:rPr/>
            </w:pPr>
            <w:r>
              <w:rPr/>
              <w:t>- подготовлены памятки для замещающих родителей «Безопасность детей в летний период», «Размеры денежных средств на содержание детей, находящихся под опекой (попечительством), порядок их расходования и отчета об их использовании. Номинальные счета», «Взыскание алиментов»;</w:t>
            </w:r>
          </w:p>
          <w:p w14:paraId="166DA252" wp14:textId="77777777">
            <w:pPr>
              <w:pStyle w:val="Normal"/>
              <w:jc w:val="both"/>
              <w:rPr/>
            </w:pPr>
            <w:r>
              <w:rPr/>
              <w:t xml:space="preserve">- на официальном сайте органов местного самоуправления Вилючинского городского округа создана вкладка «В помощь опекуну (попечителю) </w:t>
            </w:r>
            <w:hyperlink r:id="rId7">
              <w:r>
                <w:rPr>
                  <w:rStyle w:val="InternetLink"/>
                </w:rPr>
                <w:t>http://www.viluchinsk-city.ru/patronage/v-pomoshch-opekunu/</w:t>
              </w:r>
            </w:hyperlink>
            <w:r>
              <w:rPr/>
              <w:t>, размещено 7 методических материалов</w:t>
            </w:r>
          </w:p>
          <w:p w14:paraId="7684EB8F" wp14:textId="77777777">
            <w:pPr>
              <w:pStyle w:val="Normal"/>
              <w:rPr/>
            </w:pPr>
            <w:r>
              <w:rPr/>
              <w:t>Приложение № 19</w:t>
            </w:r>
          </w:p>
        </w:tc>
      </w:tr>
      <w:tr xmlns:wp14="http://schemas.microsoft.com/office/word/2010/wordml" w14:paraId="17206940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0CAB8E" wp14:textId="77777777">
            <w:pPr>
              <w:pStyle w:val="Normal"/>
              <w:jc w:val="both"/>
              <w:rPr>
                <w:bCs/>
              </w:rPr>
            </w:pPr>
            <w:r>
              <w:rPr/>
              <w:t>Создание служб медиации в общеобразовательных и социальных организациях города:</w:t>
            </w:r>
          </w:p>
        </w:tc>
      </w:tr>
      <w:tr xmlns:wp14="http://schemas.microsoft.com/office/word/2010/wordml" w14:paraId="4A7CA6CB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C7173" wp14:textId="77777777">
            <w:pPr>
              <w:pStyle w:val="Normal"/>
              <w:jc w:val="center"/>
              <w:rPr/>
            </w:pPr>
            <w:r>
              <w:rPr/>
              <w:t>8.1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AD341D" wp14:textId="77777777">
            <w:pPr>
              <w:pStyle w:val="Normal"/>
              <w:overflowPunct w:val="false"/>
              <w:autoSpaceDE w:val="false"/>
              <w:ind w:left="34" w:hanging="0"/>
              <w:jc w:val="both"/>
              <w:rPr/>
            </w:pPr>
            <w:r>
              <w:rPr/>
              <w:t>обучение медиаторов (8.1)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FFD3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13DD4C" wp14:textId="77777777">
            <w:pPr>
              <w:pStyle w:val="Normal"/>
              <w:jc w:val="center"/>
              <w:rPr/>
            </w:pPr>
            <w:r>
              <w:rPr/>
              <w:t xml:space="preserve">апрель-сентябрь 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949784" wp14:textId="77777777">
            <w:pPr>
              <w:pStyle w:val="Normal"/>
              <w:jc w:val="center"/>
              <w:rPr/>
            </w:pPr>
            <w:r>
              <w:rPr/>
              <w:t xml:space="preserve">январь-июнь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F8579F" wp14:textId="77777777">
            <w:pPr>
              <w:pStyle w:val="Normal"/>
              <w:rPr/>
            </w:pPr>
            <w:r>
              <w:rPr/>
              <w:t>Повышение профессиональных компетенций специалистов, работающих с целевыми группами (1 специалист).</w:t>
            </w:r>
          </w:p>
          <w:p w14:paraId="55769FFC" wp14:textId="77777777">
            <w:pPr>
              <w:pStyle w:val="Normal"/>
              <w:rPr>
                <w:color w:val="000000"/>
                <w:highlight w:val="white"/>
              </w:rPr>
            </w:pPr>
            <w:r>
              <w:rPr/>
              <w:t>Профессиональная переподготовка специалиста на специализированных курсах в объеме не менее 72 часов.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6A34D1" wp14:textId="77777777">
            <w:pPr>
              <w:pStyle w:val="Normal"/>
              <w:jc w:val="both"/>
              <w:rPr/>
            </w:pPr>
            <w:r>
              <w:rPr>
                <w:bCs/>
              </w:rPr>
              <w:t>Обучение не производилось в запланированный период в связи с отсутствием необходимых курсов повышения квалификации по теме «Медиация».</w:t>
            </w:r>
          </w:p>
          <w:p w14:paraId="27301582" wp14:textId="77777777">
            <w:pPr>
              <w:pStyle w:val="Normal"/>
              <w:jc w:val="both"/>
              <w:rPr/>
            </w:pPr>
            <w:r>
              <w:rPr>
                <w:bCs/>
              </w:rPr>
              <w:t>По согласованию с Грантодателем срок реализации мероприятия перенесен на январь-июнь 2019 года. В марте 2019 года руководитель службы примирения прошла обучение по теме «Создание психологически безопасной среды в образовательных организациях» в объеме 30 ч.</w:t>
            </w:r>
          </w:p>
          <w:p w14:paraId="3E98DD29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 июне 2019 года 10 педагогов МБОУ СШ № 1 прошли дистанционное обучение в Московском центре дистанционного обучения по программе «Школьный медиатор. Технология создания безопасного образовательного пространства» в объеме 144 ч.</w:t>
            </w:r>
          </w:p>
          <w:p w14:paraId="5EC598CF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Приложение № 21</w:t>
            </w:r>
          </w:p>
        </w:tc>
      </w:tr>
      <w:tr xmlns:wp14="http://schemas.microsoft.com/office/word/2010/wordml" w14:paraId="33F45E88" wp14:textId="77777777">
        <w:trPr/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4EA91" wp14:textId="77777777">
            <w:pPr>
              <w:pStyle w:val="Normal"/>
              <w:jc w:val="center"/>
              <w:rPr/>
            </w:pPr>
            <w:r>
              <w:rPr/>
              <w:t>8.2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1A15F2" wp14:textId="77777777">
            <w:pPr>
              <w:pStyle w:val="Normal"/>
              <w:jc w:val="both"/>
              <w:rPr/>
            </w:pPr>
            <w:r>
              <w:rPr/>
              <w:t>организация работы службы медиации по вопросам предупреждения и разрешения конфликтов (8.2)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A9DB17" wp14:textId="77777777">
            <w:pPr>
              <w:pStyle w:val="Normal"/>
              <w:jc w:val="center"/>
              <w:rPr/>
            </w:pPr>
            <w:r>
              <w:rPr/>
              <w:t>дети – 22 чел.</w:t>
            </w:r>
          </w:p>
          <w:p w14:paraId="783F3491" wp14:textId="77777777">
            <w:pPr>
              <w:pStyle w:val="Normal"/>
              <w:jc w:val="center"/>
              <w:rPr/>
            </w:pPr>
            <w:r>
              <w:rPr/>
              <w:t>Специалисты – 25 чел.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6AFB00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4711A9" wp14:textId="77777777">
            <w:pPr>
              <w:pStyle w:val="Normal"/>
              <w:jc w:val="center"/>
              <w:rPr>
                <w:color w:val="000000"/>
              </w:rPr>
            </w:pPr>
            <w:r>
              <w:rPr/>
              <w:t>январь-июнь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16BA96" wp14:textId="77777777">
            <w:pPr>
              <w:pStyle w:val="Normal"/>
              <w:rPr/>
            </w:pPr>
            <w:r>
              <w:rPr/>
              <w:t xml:space="preserve">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ТЖС. </w:t>
            </w:r>
          </w:p>
          <w:p w14:paraId="47FF8CDC" wp14:textId="77777777">
            <w:pPr>
              <w:pStyle w:val="Normal"/>
              <w:rPr/>
            </w:pPr>
            <w:r>
              <w:rPr/>
              <w:t>Создание эффективной системы помощи семье и детям, а также защиты и обеспечения гарантий прав и интересов детей всех возрастов и групп в общеобразовательных учреждениях СШ № 1, СШ № 9, социальном учреждении КГАУ СЗ ВСПД, в том числе:</w:t>
            </w:r>
          </w:p>
          <w:p w14:paraId="1256ACAC" wp14:textId="77777777">
            <w:pPr>
              <w:pStyle w:val="Normal"/>
              <w:rPr/>
            </w:pPr>
            <w:r>
              <w:rPr/>
              <w:t>- проведение семинаров-тренингов для родителей;</w:t>
            </w:r>
          </w:p>
          <w:p w14:paraId="051E0DB9" wp14:textId="77777777">
            <w:pPr>
              <w:pStyle w:val="Normal"/>
              <w:rPr/>
            </w:pPr>
            <w:r>
              <w:rPr/>
              <w:t xml:space="preserve">- обучение методу медиации несовершеннолетних, формирование и подготовка «групп равных»; </w:t>
            </w:r>
          </w:p>
          <w:p w14:paraId="07497AB8" wp14:textId="77777777">
            <w:pPr>
              <w:pStyle w:val="Normal"/>
              <w:rPr/>
            </w:pPr>
            <w:r>
              <w:rPr/>
              <w:t>- оценка эффективности деятельности службы медиации.</w:t>
            </w:r>
          </w:p>
          <w:p w14:paraId="33835AA7" wp14:textId="77777777">
            <w:pPr>
              <w:pStyle w:val="Normal"/>
              <w:rPr/>
            </w:pPr>
            <w:r>
              <w:rPr/>
              <w:t>В рамках проекта будут приобретаться диагностические и методические ресурсы.</w:t>
            </w:r>
          </w:p>
          <w:p w14:paraId="681FDE15" wp14:textId="77777777">
            <w:pPr>
              <w:pStyle w:val="Normal"/>
              <w:rPr/>
            </w:pPr>
            <w:r>
              <w:rPr/>
              <w:t>В рамках проекта помощь смогут получить не менее 30 детей и родителей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60C8DE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 отчетный период в МБОУ СШ № 1 реализована программа обучения школьников (13 тренинговых занятий).</w:t>
            </w:r>
          </w:p>
          <w:p w14:paraId="41527E90" wp14:textId="77777777">
            <w:pPr>
              <w:pStyle w:val="Normal"/>
              <w:jc w:val="both"/>
              <w:rPr/>
            </w:pPr>
            <w:r>
              <w:rPr>
                <w:bCs/>
              </w:rPr>
              <w:t>Поступило 2 запроса на разрешение конфликтных ситуаций («ученик-ученик»), по запросам подобран алгоритм работы по программе, проведено 4 встречи со сторонами, 2 примирительные встречи.</w:t>
            </w:r>
          </w:p>
          <w:p w14:paraId="3AD65818" wp14:textId="77777777">
            <w:pPr>
              <w:pStyle w:val="Normal"/>
              <w:jc w:val="both"/>
              <w:rPr/>
            </w:pPr>
            <w:r>
              <w:rPr>
                <w:bCs/>
              </w:rPr>
              <w:t>Опыт работы по программе представлен на 5 краевых площадках:</w:t>
            </w:r>
          </w:p>
          <w:p w14:paraId="3B677BBC" wp14:textId="77777777">
            <w:pPr>
              <w:pStyle w:val="Normal"/>
              <w:jc w:val="both"/>
              <w:rPr/>
            </w:pPr>
            <w:r>
              <w:rPr>
                <w:bCs/>
              </w:rPr>
              <w:t>- краевой семинар «Конфликты в педагогическом пространстве. Возможности службы примирения в урегулировании конфликтов», Камчатский институт развития образования, 31.01.2019;</w:t>
            </w:r>
          </w:p>
          <w:p w14:paraId="3A37055A" wp14:textId="77777777">
            <w:pPr>
              <w:pStyle w:val="Normal"/>
              <w:jc w:val="both"/>
              <w:rPr/>
            </w:pPr>
            <w:r>
              <w:rPr>
                <w:bCs/>
              </w:rPr>
              <w:t>- краевой семинар «Организация работы по реализации восстановительного подхода в деятельности образовательных организаций» г. Петропавловск-Камчатский, 19.02.2019</w:t>
            </w:r>
          </w:p>
          <w:p w14:paraId="52DFE652" wp14:textId="77777777">
            <w:pPr>
              <w:pStyle w:val="Normal"/>
              <w:jc w:val="both"/>
              <w:rPr/>
            </w:pPr>
            <w:r>
              <w:rPr>
                <w:bCs/>
              </w:rPr>
              <w:t>- краевой семинар  «Создание психологически безопасной среды в образовательных организациях», Камчатский институт развития образования, 20.03.2019;</w:t>
            </w:r>
          </w:p>
          <w:p w14:paraId="369A0CDD" wp14:textId="77777777">
            <w:pPr>
              <w:pStyle w:val="Normal"/>
              <w:jc w:val="both"/>
              <w:rPr/>
            </w:pPr>
            <w:r>
              <w:rPr>
                <w:bCs/>
              </w:rPr>
              <w:t xml:space="preserve">- научно-практическая конференция </w:t>
            </w:r>
            <w:r>
              <w:rPr>
                <w:bCs/>
                <w:lang w:val="en-US"/>
              </w:rPr>
              <w:t>XVIII</w:t>
            </w:r>
            <w:r>
              <w:rPr>
                <w:bCs/>
              </w:rPr>
              <w:t xml:space="preserve"> Бушелевские чтения 27-29.03.2019, г. Петропавловск-Камчатский;</w:t>
            </w:r>
          </w:p>
          <w:p w14:paraId="35263872" wp14:textId="77777777"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- совещание «О развитии школьных служб медиации в образовательных организациях», г. Елизово, 11.04.2019</w:t>
            </w:r>
          </w:p>
          <w:p w14:paraId="4A6BEB18" wp14:textId="77777777">
            <w:pPr>
              <w:pStyle w:val="Normal"/>
              <w:rPr/>
            </w:pPr>
            <w:r>
              <w:rPr/>
              <w:t>Приложение № 20</w:t>
            </w:r>
          </w:p>
        </w:tc>
      </w:tr>
    </w:tbl>
    <w:p xmlns:wp14="http://schemas.microsoft.com/office/word/2010/wordml" w14:paraId="6B699379" wp14:textId="77777777">
      <w:pPr>
        <w:pStyle w:val="Normal"/>
        <w:rPr/>
      </w:pPr>
      <w:r>
        <w:rPr/>
      </w:r>
    </w:p>
    <w:p xmlns:wp14="http://schemas.microsoft.com/office/word/2010/wordml" w14:paraId="71F995B1" wp14:textId="77777777">
      <w:pPr>
        <w:pStyle w:val="Normal"/>
        <w:numPr>
          <w:ilvl w:val="0"/>
          <w:numId w:val="2"/>
        </w:numPr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реализации мероприятий в отчетном периоде и анализ их эффективности</w:t>
      </w:r>
    </w:p>
    <w:p xmlns:wp14="http://schemas.microsoft.com/office/word/2010/wordml" w14:paraId="3FE9F23F" wp14:textId="77777777"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 xmlns:wp14="http://schemas.microsoft.com/office/word/2010/wordml" w14:paraId="5E71C841" wp14:textId="77777777"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Отчетный период с 01.01.2018 по 30.06.2019 приходится на третий  этап реализации администрацией Вилючинского городского округа инновационного социального проекта «Реализация инновационных технологий работы с семьями, попавшими в трудную жизненную ситуацию, в Вилючинском городском округе».</w:t>
      </w:r>
    </w:p>
    <w:p xmlns:wp14="http://schemas.microsoft.com/office/word/2010/wordml" w14:paraId="1DC6A502" wp14:textId="77777777"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указанный период Грантополучателем продолжена работа по консолидации ресурсов муниципалитета  по решению проблем семей, попавших в трудную жизненную ситуацию, внедрению инновационных технологий и практик в работу различных служб системы профилактики города.</w:t>
      </w:r>
    </w:p>
    <w:p xmlns:wp14="http://schemas.microsoft.com/office/word/2010/wordml" w14:paraId="66A05F1A" wp14:textId="77777777"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В работе по проекту принимают активное участие следующие исполнители проекта: </w:t>
      </w:r>
      <w:r>
        <w:rPr>
          <w:sz w:val="26"/>
          <w:szCs w:val="26"/>
        </w:rPr>
        <w:t>отдел по работе с отдельными категориями граждан администрации Вилючинского городского округа; КГАУ СЗ КЦСОН ВГО; МБОУ СШ № 1; МБДОУ «Детский сад № 1»; МБДОУ «Детский сад № 3»; МБДОУ «Детский сад № 5»; МБДОУ «Детский сад № 6»; МБДОУ «Детский сад № 9»; МБУДО ЦРТДЮ; молодежное объединение «Ровесник»; ОО «Городской совет ветеранов» г. Вилючинска); ОО «Союз женщин Вилючинска».</w:t>
      </w:r>
    </w:p>
    <w:p xmlns:wp14="http://schemas.microsoft.com/office/word/2010/wordml" w14:paraId="7D6F8332" wp14:textId="77777777">
      <w:pPr>
        <w:pStyle w:val="Iauiue"/>
        <w:spacing w:before="0" w:after="0"/>
        <w:ind w:firstLine="709"/>
        <w:contextualSpacing/>
        <w:jc w:val="both"/>
        <w:rPr/>
      </w:pPr>
      <w:r>
        <w:rPr>
          <w:sz w:val="26"/>
          <w:szCs w:val="26"/>
        </w:rPr>
        <w:t>Отдел по работе с отдельными категориями граждан администрации Вилючинского городского округа выполняет роль куратора проекта, а также является непосредственным исполнителем  мероприятий проекта в части информационно-методического сопровождения проекта, реализации технологии «социального лифта», программы «Школа приемных родителей».</w:t>
      </w:r>
    </w:p>
    <w:p xmlns:wp14="http://schemas.microsoft.com/office/word/2010/wordml" w14:paraId="382F1B8C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Постановлением от 18.07.2018 № 702 при администрации городского округа создана рабочая группа, обеспечивающей координацию деятельности исполнителей проекта, контроль хода и результатов проектной деятельности в течение всего периода реализации проекта. В состав входят 13 представителей администрации Вилючинского городского округа, образовательных организаций и организаций системы социальной защиты, социально ориентированных некоммерческих организаций. 20.02.2019, 11.06.2019 состоялись очередные заседания рабочей группы, на которых освещены отдельные направления работы по проекту, рассмотрены промежуточные итоги.</w:t>
      </w:r>
    </w:p>
    <w:p xmlns:wp14="http://schemas.microsoft.com/office/word/2010/wordml" w14:paraId="14DF7B56" wp14:textId="77777777"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Информационно-методическое сопровождение проекта за отчетный период организовано на достаточно хорошем уровне:</w:t>
      </w:r>
    </w:p>
    <w:p xmlns:wp14="http://schemas.microsoft.com/office/word/2010/wordml" w14:paraId="45BE42A9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организовано постоянное сопровождение страницы в сети Фейсбук «Вилючинск в проекте «Инновационные технологии работы с семьями», вкладки «Инновационные технологии работы с семьями» (социальный проект)» на официальном сайте органов местного самоуправления Вилючинского городского округа;</w:t>
      </w:r>
    </w:p>
    <w:p xmlns:wp14="http://schemas.microsoft.com/office/word/2010/wordml" w14:paraId="39A0F89E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публикации о мероприятиях проекта размещаются в новостной ленте официального сайта органов местного самоуправления Вилючинского городского округа, в печатных СМИ, в Интернет-ресурсах (</w:t>
      </w:r>
      <w:hyperlink r:id="rId8">
        <w:r>
          <w:rPr>
            <w:rStyle w:val="InternetLink"/>
            <w:color w:val="000000"/>
            <w:sz w:val="26"/>
            <w:szCs w:val="26"/>
            <w:u w:val="none"/>
          </w:rPr>
          <w:t>https://ok.ru/group55027863650540</w:t>
        </w:r>
      </w:hyperlink>
      <w:r>
        <w:rPr>
          <w:sz w:val="26"/>
          <w:szCs w:val="26"/>
        </w:rPr>
        <w:t xml:space="preserve">, </w:t>
      </w:r>
      <w:hyperlink r:id="rId9">
        <w:r>
          <w:rPr>
            <w:rStyle w:val="InternetLink"/>
            <w:color w:val="000000"/>
            <w:sz w:val="26"/>
            <w:szCs w:val="26"/>
            <w:u w:val="none"/>
          </w:rPr>
          <w:t>www.facebook.com/Вилючинск-в-проекте-Инновационные-технологии-работы-с-семьями-721807881520406/</w:t>
        </w:r>
      </w:hyperlink>
      <w:r>
        <w:rPr>
          <w:sz w:val="26"/>
          <w:szCs w:val="26"/>
        </w:rPr>
        <w:t>);</w:t>
      </w:r>
    </w:p>
    <w:p xmlns:wp14="http://schemas.microsoft.com/office/word/2010/wordml" w14:paraId="264E4355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исполнителями мероприятий проекта созданы и распространены печатные материалы, в том числе методические пособия для специалистов, информационные буклеты (общий тираж за отчетный период – 650 экз.).</w:t>
      </w:r>
    </w:p>
    <w:p xmlns:wp14="http://schemas.microsoft.com/office/word/2010/wordml" w14:paraId="22E39897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В отчетном периоде на территории Вилючинского городского округа реализуются следующие инновационные технологии.</w:t>
      </w:r>
    </w:p>
    <w:p xmlns:wp14="http://schemas.microsoft.com/office/word/2010/wordml" w14:paraId="18F70C54" wp14:textId="77777777">
      <w:pPr>
        <w:pStyle w:val="Style22"/>
        <w:numPr>
          <w:ilvl w:val="0"/>
          <w:numId w:val="2"/>
        </w:numPr>
        <w:spacing w:before="0" w:after="0"/>
        <w:ind w:left="0" w:firstLine="851"/>
        <w:jc w:val="both"/>
        <w:rPr/>
      </w:pPr>
      <w:r>
        <w:rPr>
          <w:bCs/>
          <w:sz w:val="26"/>
          <w:szCs w:val="26"/>
        </w:rPr>
        <w:t xml:space="preserve">Технология </w:t>
      </w:r>
      <w:r>
        <w:rPr>
          <w:sz w:val="26"/>
          <w:szCs w:val="26"/>
        </w:rPr>
        <w:t>раннего выявления семейного неблагополучия в семьях воспитанников дошкольных образовательных учреждений</w:t>
      </w:r>
      <w:r>
        <w:rPr>
          <w:bCs/>
          <w:sz w:val="26"/>
          <w:szCs w:val="26"/>
        </w:rPr>
        <w:t xml:space="preserve"> базируется на ранее апробированной в городе технологии раннего выявления детей «группы риска» на базе общеобразовательных организаций и учреждений социальной защиты города и направлена на раннее выявление проблемных, кризисных, асоциальных, педагогически несостоятельных семей, которые еще не утратили жизнеспособности и располагают внутренними ресурсами для успешной реабилитации, предотвращение деградации семьи.</w:t>
      </w:r>
    </w:p>
    <w:p xmlns:wp14="http://schemas.microsoft.com/office/word/2010/wordml" w14:paraId="231DBECA" wp14:textId="77777777">
      <w:pPr>
        <w:pStyle w:val="Style22"/>
        <w:spacing w:before="0" w:after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Технология включает в себя следующие этапы:</w:t>
      </w:r>
    </w:p>
    <w:p xmlns:wp14="http://schemas.microsoft.com/office/word/2010/wordml" w14:paraId="552F033A" wp14:textId="77777777">
      <w:pPr>
        <w:pStyle w:val="Style22"/>
        <w:numPr>
          <w:ilvl w:val="0"/>
          <w:numId w:val="3"/>
        </w:numPr>
        <w:spacing w:before="0" w:after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выявление признаков семейного неблагополучия при помощи проективных методик;</w:t>
      </w:r>
    </w:p>
    <w:p xmlns:wp14="http://schemas.microsoft.com/office/word/2010/wordml" w14:paraId="7DAC6856" wp14:textId="77777777">
      <w:pPr>
        <w:pStyle w:val="Style22"/>
        <w:numPr>
          <w:ilvl w:val="0"/>
          <w:numId w:val="3"/>
        </w:numPr>
        <w:spacing w:before="0" w:after="0"/>
        <w:ind w:left="0" w:firstLine="851"/>
        <w:jc w:val="both"/>
        <w:rPr/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разработка реабилитационных планов в отношении каждой выявленной семьи с учетом имеющихся внутренних ресурсов семьи;</w:t>
      </w:r>
    </w:p>
    <w:p xmlns:wp14="http://schemas.microsoft.com/office/word/2010/wordml" w14:paraId="225B39E7" wp14:textId="77777777">
      <w:pPr>
        <w:pStyle w:val="Style22"/>
        <w:numPr>
          <w:ilvl w:val="0"/>
          <w:numId w:val="3"/>
        </w:numPr>
        <w:spacing w:before="0" w:after="0"/>
        <w:ind w:left="0" w:firstLine="851"/>
        <w:jc w:val="both"/>
        <w:rPr/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реализация реабилитационных планов, социальное сопровождение семей до полного выхода из ТЖС и полной социальной адаптации членов семьи (оказание комплексной социальной помощи, включение в «социальный лифт»). </w:t>
      </w:r>
    </w:p>
    <w:p xmlns:wp14="http://schemas.microsoft.com/office/word/2010/wordml" w14:paraId="7294EC02" wp14:textId="77777777">
      <w:pPr>
        <w:pStyle w:val="Style22"/>
        <w:spacing w:before="0" w:after="0"/>
        <w:ind w:firstLine="851"/>
        <w:jc w:val="both"/>
        <w:rPr/>
      </w:pPr>
      <w:r>
        <w:rPr>
          <w:sz w:val="26"/>
          <w:szCs w:val="26"/>
        </w:rPr>
        <w:t>Реализация данной технологии проходит успешно. За отчетный период дошкольными образовательными организациями выявлена 1 семья с признаками семейного неблагополучия (всего за период реализации проекта выявлено 34 семьи). В отношении каждой семьи разработан и реализуется план реабилитации, назначен куратор, оказывается комплексная индивидуальная социально-психолого-педагогическая помощь.</w:t>
      </w:r>
    </w:p>
    <w:p xmlns:wp14="http://schemas.microsoft.com/office/word/2010/wordml" w14:paraId="4D261A44" wp14:textId="77777777">
      <w:pPr>
        <w:pStyle w:val="Style22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январе 2019 года прошел цикл занятий с родителями «Эмоциональное благополучие ребенка в семье и ДОУ».</w:t>
      </w:r>
    </w:p>
    <w:p xmlns:wp14="http://schemas.microsoft.com/office/word/2010/wordml" w14:paraId="0EB9E61C" wp14:textId="77777777">
      <w:pPr>
        <w:pStyle w:val="Style22"/>
        <w:spacing w:before="0" w:after="0"/>
        <w:ind w:firstLine="851"/>
        <w:jc w:val="both"/>
        <w:rPr/>
      </w:pPr>
      <w:r>
        <w:rPr>
          <w:sz w:val="26"/>
          <w:szCs w:val="26"/>
        </w:rPr>
        <w:t>В детских садах № 3, 5, 9 созданы семейные клубы, в состав которых вошли выявленные в ходе работы семьи с признаками семейного неблагополучия. Работа семейных клубов направлена на повышение психолого-педагогической культуры родителей путем приобретения ими психологических знаний и умений; создание и поддержание условий для сохранения  целостности семьи и полноценного развития детей в семье; гармонизацию семейных отношений, способствующих формированию равноправных партнеров. Занятия в клубах проводятся 2 раза в месяц. За отчетный период проведено 24 занятия.</w:t>
      </w:r>
    </w:p>
    <w:p xmlns:wp14="http://schemas.microsoft.com/office/word/2010/wordml" w14:paraId="1F72F646" wp14:textId="77777777">
      <w:pPr>
        <w:pStyle w:val="Style22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529CF149" wp14:textId="77777777">
      <w:pPr>
        <w:pStyle w:val="Style22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Основной площадкой для реализации является МБДОУ «Детский сад № 5». Особое внимание в рамках проекта в данном учреждении уделяется проблеме агрессивного поведения дошкольников, его профилактике и коррекции, в том числе с использованием оборудования сенсорной комнаты, приобретенном за счет средств Гранта в предыдущем периоде проекта. 27.05.2019 педагогом-психологом детского сада организован мастер-класс по использованию сенсорного оборудования для снятия эмоционального напряжения у детей и взрослых. Учреждением разработано 8 памяток и буклетов для родителей, направленных на гармонизацию взаимоотношений детей младшего возраста и родителей, помощь в преодолении сложных семейных ситуаций:</w:t>
      </w:r>
    </w:p>
    <w:p xmlns:wp14="http://schemas.microsoft.com/office/word/2010/wordml" w14:paraId="63CE975B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«Снятие эмоционального и мышечного напряжения» упражнения для детей и родителей;</w:t>
      </w:r>
    </w:p>
    <w:p xmlns:wp14="http://schemas.microsoft.com/office/word/2010/wordml" w14:paraId="1674DB53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«Развод родителей глазами ребенка»;</w:t>
      </w:r>
    </w:p>
    <w:p xmlns:wp14="http://schemas.microsoft.com/office/word/2010/wordml" w14:paraId="007A0E0C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«Общаться с ребенком? Как?» памятка для родителей;</w:t>
      </w:r>
    </w:p>
    <w:p xmlns:wp14="http://schemas.microsoft.com/office/word/2010/wordml" w14:paraId="18C17691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«Секреты общения с детьми» памятка для родителей;</w:t>
      </w:r>
    </w:p>
    <w:p xmlns:wp14="http://schemas.microsoft.com/office/word/2010/wordml" w14:paraId="7EDB6DA9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«Эмоциональное благополучие ребенка»</w:t>
      </w:r>
    </w:p>
    <w:p xmlns:wp14="http://schemas.microsoft.com/office/word/2010/wordml" w14:paraId="499C86DD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«Как преодолеть ревность старшего ребенка к младшему» </w:t>
      </w:r>
    </w:p>
    <w:p xmlns:wp14="http://schemas.microsoft.com/office/word/2010/wordml" w14:paraId="62D70FCC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«Воспитание – не дрессура или Безусловное принятие ребенка»;</w:t>
      </w:r>
    </w:p>
    <w:p xmlns:wp14="http://schemas.microsoft.com/office/word/2010/wordml" w14:paraId="41B29E3D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«Эмоциональное благополучие ребенка в детском саду».</w:t>
      </w:r>
    </w:p>
    <w:p xmlns:wp14="http://schemas.microsoft.com/office/word/2010/wordml" w14:paraId="08CE6F91" wp14:textId="77777777">
      <w:pPr>
        <w:pStyle w:val="Style22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5C475DEC" wp14:textId="77777777">
      <w:pPr>
        <w:pStyle w:val="Normal"/>
        <w:numPr>
          <w:ilvl w:val="0"/>
          <w:numId w:val="2"/>
        </w:numPr>
        <w:shd w:val="clear" w:fill="FFFFFF"/>
        <w:jc w:val="both"/>
        <w:rPr>
          <w:sz w:val="26"/>
          <w:szCs w:val="26"/>
        </w:rPr>
      </w:pPr>
      <w:r>
        <w:rPr>
          <w:sz w:val="26"/>
          <w:szCs w:val="26"/>
        </w:rPr>
        <w:t>Технология «социального лифта».</w:t>
      </w:r>
    </w:p>
    <w:p xmlns:wp14="http://schemas.microsoft.com/office/word/2010/wordml" w14:paraId="1D1AEE26" wp14:textId="77777777"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Данная технология предполагает формирование у членов семьи, попавшей в ТЖС, правильных побудительных стимулов для выхода из сложившейся ситуации, мобилизацию внутренних семейных ресурсов для движения «вверх».</w:t>
      </w:r>
      <w:r>
        <w:rPr>
          <w:sz w:val="26"/>
          <w:szCs w:val="26"/>
        </w:rPr>
        <w:t xml:space="preserve"> Применение технологии «социального лифта» способствует социальной реабилитации и ресоциализации семьи, повышению ее жизнестойкости, делает семью ресурсогенной.</w:t>
      </w:r>
    </w:p>
    <w:p xmlns:wp14="http://schemas.microsoft.com/office/word/2010/wordml" w14:paraId="054B787F" wp14:textId="77777777">
      <w:pPr>
        <w:pStyle w:val="Style21"/>
        <w:ind w:left="0" w:firstLine="709"/>
        <w:jc w:val="both"/>
        <w:rPr/>
      </w:pPr>
      <w:r>
        <w:rPr>
          <w:sz w:val="26"/>
          <w:szCs w:val="26"/>
        </w:rPr>
        <w:t xml:space="preserve">В рамках данной технологии несовершеннолетний и его семья включается в систему социально-педагогического и психологического сопровождения. Большое внимание уделяется вопросам преодоления, педагогической и социальной запущенности. Оказывается содействие в поиске занятий по интересам, определении в кружки и спортивные секции. Семьи включаются в тренинговые занятия на укрепление эмоционального здоровья и профилактику саморазрушающего поведения. Параллельно устанавливается контакт, семья включается в социально-педагогический патронаж, ведется поиск форм повышения активности и заинтересованности в положительных изменениях самих членов семьи. </w:t>
      </w:r>
    </w:p>
    <w:p xmlns:wp14="http://schemas.microsoft.com/office/word/2010/wordml" w14:paraId="18A7DFBB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Деятельность в рамках данной технологии проводится по следующим направлениям:</w:t>
      </w:r>
    </w:p>
    <w:p xmlns:wp14="http://schemas.microsoft.com/office/word/2010/wordml" w14:paraId="3F21B09E" wp14:textId="77777777"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 подбор, обучение и информационно-методическое сопровождение наставников; закрепление наставников за семьями, находящимися в трудной жизненной ситуации (19 чел.)</w:t>
      </w:r>
    </w:p>
    <w:p xmlns:wp14="http://schemas.microsoft.com/office/word/2010/wordml" w14:paraId="1DE12020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- вовлечение детей и семей, находящихся в СОП, ТЖС в деятельность семейных клубов (32 семьи);</w:t>
      </w:r>
    </w:p>
    <w:p xmlns:wp14="http://schemas.microsoft.com/office/word/2010/wordml" w14:paraId="081628A1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- организация и проведение мероприятий для обеспечения продуктивного семейного досуга с целью вовлечения детей и взрослых в коллективные формы взаимодействия для достижения позитивных изменений, демонстрации достигнутых успехов, сплочения семей; вовлечение детей и взрослых в добровольческую деятельность через участие в социальных акциях и мероприятиях, оказание помощи другим семьям с детьми (13 мероприятий за отчетный период);</w:t>
      </w:r>
    </w:p>
    <w:p xmlns:wp14="http://schemas.microsoft.com/office/word/2010/wordml" w14:paraId="3F76CF01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- разработка и внедрение семейных программ выходного дня, направленных на гармонизацию детско-родительских отношений, повышение родительских компетенций, формирование сетей взаимной поддержки – 3 программы, 40 детей, 13 родителей (сумма средств на организацию программ выходного дня составила 14325 руб.);</w:t>
      </w:r>
    </w:p>
    <w:p xmlns:wp14="http://schemas.microsoft.com/office/word/2010/wordml" w14:paraId="1CF5D0DE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- организация тренингов, обучающих семинаров для детей и родителей (2 семинара, 25.03.2019, 29.04.2019, 49 родителей; 5 тренингов</w:t>
      </w:r>
      <w:r>
        <w:rPr>
          <w:bCs/>
          <w:sz w:val="26"/>
          <w:szCs w:val="26"/>
        </w:rPr>
        <w:t xml:space="preserve"> по формированию умений анализировать собственное эмоциональное состояние, развитию памяти, внимания, мышления, личностного роста, оптимизации межличностных отношений для детей и родителей, находящихся в ТЖС (07.02.2019, 25.04.2019, 21.05.2019, 29.05.2019, 19.06.2019, 11 родителей, 22 ребенка)</w:t>
      </w:r>
    </w:p>
    <w:p xmlns:wp14="http://schemas.microsoft.com/office/word/2010/wordml" w14:paraId="58FBD23F" wp14:textId="77777777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комплексного социального сопровождения семьи для выхода из ТЖС, в том числе: оказание адресной помощи, помощи в оформлении документов, льгот и социальных гарантий, организация педагогических и юридических консультаций, организация обследования и лечения и др. (85 семей);</w:t>
      </w:r>
    </w:p>
    <w:p xmlns:wp14="http://schemas.microsoft.com/office/word/2010/wordml" w14:paraId="7F8828A0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- создание в социальных сетях страницы для размещения регулярно обновляемого перечня потребностей семей с детьми, находящихся в ТЖС, в волонтерских и  иных видах помощи «Помощь рядом».</w:t>
      </w:r>
    </w:p>
    <w:p xmlns:wp14="http://schemas.microsoft.com/office/word/2010/wordml" w14:paraId="4C4AF860" wp14:textId="77777777">
      <w:pPr>
        <w:pStyle w:val="Style21"/>
        <w:ind w:left="0" w:firstLine="709"/>
        <w:jc w:val="both"/>
        <w:rPr/>
      </w:pPr>
      <w:r>
        <w:rPr>
          <w:sz w:val="26"/>
          <w:szCs w:val="26"/>
        </w:rPr>
        <w:t>Семейные клубы, участвующие в реализации технологии:</w:t>
      </w:r>
    </w:p>
    <w:p xmlns:wp14="http://schemas.microsoft.com/office/word/2010/wordml" w14:paraId="5E28FD6A" wp14:textId="77777777">
      <w:pPr>
        <w:pStyle w:val="Normal"/>
        <w:numPr>
          <w:ilvl w:val="0"/>
          <w:numId w:val="2"/>
        </w:numPr>
        <w:jc w:val="both"/>
        <w:rPr/>
      </w:pPr>
      <w:r>
        <w:rPr>
          <w:sz w:val="26"/>
          <w:szCs w:val="26"/>
        </w:rPr>
        <w:t>клуб раннего развития «Карапузики» (семьи с детьми до 3-х лет)</w:t>
      </w:r>
    </w:p>
    <w:p xmlns:wp14="http://schemas.microsoft.com/office/word/2010/wordml" w14:paraId="73963823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На 30.06.2019- 14 семей (14 родителей, 14 детей).</w:t>
      </w:r>
    </w:p>
    <w:p xmlns:wp14="http://schemas.microsoft.com/office/word/2010/wordml" w14:paraId="655B6676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 отчетный период проведено </w:t>
      </w:r>
      <w:r>
        <w:rPr>
          <w:color w:val="000000"/>
          <w:sz w:val="26"/>
          <w:szCs w:val="26"/>
        </w:rPr>
        <w:t>20 творческих занятий.</w:t>
      </w:r>
    </w:p>
    <w:p xmlns:wp14="http://schemas.microsoft.com/office/word/2010/wordml" w14:paraId="56E7F344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2) клуб «Дети как дети» (семьи с детьми-инвалидами, ОВЗ)</w:t>
      </w:r>
    </w:p>
    <w:p xmlns:wp14="http://schemas.microsoft.com/office/word/2010/wordml" w14:paraId="163EE542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Всего на 30.06.2019 – 12 семей (12 родителей, 17 детей).</w:t>
      </w:r>
    </w:p>
    <w:p xmlns:wp14="http://schemas.microsoft.com/office/word/2010/wordml" w14:paraId="53D5EC71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отчетный период:</w:t>
      </w:r>
    </w:p>
    <w:p xmlns:wp14="http://schemas.microsoft.com/office/word/2010/wordml" w14:paraId="733C147C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проведено: 4 творческих занятия, 1 экскурсия, 2 досуговые поездки.</w:t>
      </w:r>
    </w:p>
    <w:p xmlns:wp14="http://schemas.microsoft.com/office/word/2010/wordml" w14:paraId="581CF6E0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клуб «41 легион» (семьи в СОП)</w:t>
      </w:r>
    </w:p>
    <w:p xmlns:wp14="http://schemas.microsoft.com/office/word/2010/wordml" w14:paraId="2E4E0AAB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Всего на 30.06.2019 – 16 семей (16 родителей, 16 детей).</w:t>
      </w:r>
    </w:p>
    <w:p xmlns:wp14="http://schemas.microsoft.com/office/word/2010/wordml" w14:paraId="4ED7B1A9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отчетный период:</w:t>
      </w:r>
    </w:p>
    <w:p xmlns:wp14="http://schemas.microsoft.com/office/word/2010/wordml" w14:paraId="02273D5B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проведено: 31 заседание; 4 тренинга, 4 творческих занятия; 5 волонтерских акций, 1 экскурсия, 2 досуговые поездки, , 1 участие в краевом конкурсе)</w:t>
      </w:r>
    </w:p>
    <w:p xmlns:wp14="http://schemas.microsoft.com/office/word/2010/wordml" w14:paraId="786CE505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 xml:space="preserve">4) клуб приемных родителей </w:t>
      </w:r>
    </w:p>
    <w:p xmlns:wp14="http://schemas.microsoft.com/office/word/2010/wordml" w14:paraId="3C815C76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На 30.06.2019 – 29 семей (34 родителя, 41 ребенок)</w:t>
      </w:r>
    </w:p>
    <w:p xmlns:wp14="http://schemas.microsoft.com/office/word/2010/wordml" w14:paraId="6C428820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отчетный период </w:t>
      </w:r>
    </w:p>
    <w:p xmlns:wp14="http://schemas.microsoft.com/office/word/2010/wordml" w14:paraId="2325FD34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вовлечена 1 семья;</w:t>
      </w:r>
    </w:p>
    <w:p xmlns:wp14="http://schemas.microsoft.com/office/word/2010/wordml" w14:paraId="5BD79309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 xml:space="preserve">- проведено: </w:t>
      </w:r>
      <w:r>
        <w:rPr>
          <w:sz w:val="26"/>
          <w:szCs w:val="26"/>
        </w:rPr>
        <w:t>1 обучающий семинар; 3 досуговых мероприятия</w:t>
      </w:r>
      <w:r>
        <w:rPr>
          <w:bCs/>
          <w:sz w:val="26"/>
          <w:szCs w:val="26"/>
        </w:rPr>
        <w:t xml:space="preserve"> </w:t>
      </w:r>
    </w:p>
    <w:p xmlns:wp14="http://schemas.microsoft.com/office/word/2010/wordml" w14:paraId="460F9FE2" wp14:textId="77777777">
      <w:pPr>
        <w:pStyle w:val="Normal"/>
        <w:numPr>
          <w:ilvl w:val="0"/>
          <w:numId w:val="6"/>
        </w:numP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семейный клуб «Мы вместе!» </w:t>
      </w:r>
    </w:p>
    <w:p xmlns:wp14="http://schemas.microsoft.com/office/word/2010/wordml" w14:paraId="72E2CCE3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На 30.06.2019  - 11 семей (11 родителей, 11 детей);</w:t>
      </w:r>
    </w:p>
    <w:p xmlns:wp14="http://schemas.microsoft.com/office/word/2010/wordml" w14:paraId="7EFA18EC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отчетный период:</w:t>
      </w:r>
    </w:p>
    <w:p xmlns:wp14="http://schemas.microsoft.com/office/word/2010/wordml" w14:paraId="6A532526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 xml:space="preserve">- вовлечена – 1 семья </w:t>
      </w:r>
    </w:p>
    <w:p xmlns:wp14="http://schemas.microsoft.com/office/word/2010/wordml" w14:paraId="36C73DF6" wp14:textId="77777777"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- проведено 8 психолого-педагогических занятий, анкетирование родителей</w:t>
      </w:r>
    </w:p>
    <w:p xmlns:wp14="http://schemas.microsoft.com/office/word/2010/wordml" w14:paraId="61CDCEAD" wp14:textId="77777777"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 xmlns:wp14="http://schemas.microsoft.com/office/word/2010/wordml" w14:paraId="0B7231CD" wp14:textId="77777777">
      <w:pPr>
        <w:pStyle w:val="Style22"/>
        <w:numPr>
          <w:ilvl w:val="0"/>
          <w:numId w:val="2"/>
        </w:numPr>
        <w:spacing w:before="0" w:after="0"/>
        <w:jc w:val="both"/>
        <w:rPr/>
      </w:pPr>
      <w:r>
        <w:rPr>
          <w:sz w:val="26"/>
          <w:szCs w:val="26"/>
        </w:rPr>
        <w:t>Реализация программы «Дети так не делятся» по</w:t>
      </w:r>
      <w:r>
        <w:rPr>
          <w:bCs/>
          <w:color w:val="000000"/>
          <w:sz w:val="26"/>
          <w:szCs w:val="26"/>
        </w:rPr>
        <w:t xml:space="preserve"> адаптации и социализации детей-инвалидов и детей с ОВЗ.</w:t>
      </w:r>
    </w:p>
    <w:p xmlns:wp14="http://schemas.microsoft.com/office/word/2010/wordml" w14:paraId="7BA6EAE3" wp14:textId="77777777">
      <w:pPr>
        <w:pStyle w:val="Style21"/>
        <w:ind w:left="0" w:firstLine="709"/>
        <w:jc w:val="both"/>
        <w:rPr/>
      </w:pPr>
      <w:r>
        <w:rPr>
          <w:bCs/>
          <w:color w:val="000000"/>
          <w:sz w:val="26"/>
          <w:szCs w:val="26"/>
        </w:rPr>
        <w:t>Цель программы – сформировать эффективную систему интегрированного включения детей – инвалидов и детей с ОВЗ в социум с обеспечением успешной психологической адаптации и социализации</w:t>
      </w:r>
    </w:p>
    <w:p xmlns:wp14="http://schemas.microsoft.com/office/word/2010/wordml" w14:paraId="5DBFC198" wp14:textId="77777777">
      <w:pPr>
        <w:pStyle w:val="Normal"/>
        <w:ind w:firstLine="709"/>
        <w:jc w:val="both"/>
        <w:rPr/>
      </w:pPr>
      <w:r>
        <w:rPr>
          <w:bCs/>
          <w:color w:val="000000"/>
          <w:sz w:val="26"/>
          <w:szCs w:val="26"/>
        </w:rPr>
        <w:t>Программа предназначена для детей с 12 до 18 лет и составлена с учетом их возрастных и психологических особенностей развития, уровня их знаний и умений. Для каждой категории детей в зависимости от их особенностей разрабатываются методики и технологии воспитания и развития, позволяющие активизировать позитивные стороны их личности.</w:t>
      </w:r>
    </w:p>
    <w:p xmlns:wp14="http://schemas.microsoft.com/office/word/2010/wordml" w14:paraId="6F2BB0CD" wp14:textId="77777777">
      <w:pPr>
        <w:pStyle w:val="Normal"/>
        <w:ind w:firstLine="709"/>
        <w:jc w:val="both"/>
        <w:rPr/>
      </w:pPr>
      <w:r>
        <w:rPr>
          <w:bCs/>
          <w:color w:val="000000"/>
          <w:sz w:val="26"/>
          <w:szCs w:val="26"/>
        </w:rPr>
        <w:t>Продолжительность программы для одной группы детей 3 месяца. Занятия проводятся 4 раза в неделю (понедельник, среда, вторник, четверг), занятие одной направленности в день продолжительностью 2 часа (время занятия зависит от возрастной группы и степени дезадаптации участников программы). Применяются как индивидуальная, так и групповая формы работы</w:t>
      </w:r>
    </w:p>
    <w:p xmlns:wp14="http://schemas.microsoft.com/office/word/2010/wordml" w14:paraId="09F6A236" wp14:textId="77777777">
      <w:pPr>
        <w:pStyle w:val="Normal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Программные  занятия делятся на 4 тематических блока:</w:t>
      </w:r>
    </w:p>
    <w:p xmlns:wp14="http://schemas.microsoft.com/office/word/2010/wordml" w14:paraId="58BF9BE4" wp14:textId="77777777">
      <w:pPr>
        <w:pStyle w:val="Normal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highlight w:val="white"/>
        </w:rPr>
        <w:t>1 блок -  занятия по уходу за собой, навыки самообслуживания</w:t>
      </w:r>
      <w:r>
        <w:rPr>
          <w:color w:val="000000"/>
          <w:sz w:val="26"/>
          <w:szCs w:val="26"/>
        </w:rPr>
        <w:t>.  Основы парикмахерского дела: уход за волосами, простые прически; уход за руками, ногтями, маникюр; уход за лицом, основы макияжа.</w:t>
      </w:r>
    </w:p>
    <w:p xmlns:wp14="http://schemas.microsoft.com/office/word/2010/wordml" w14:paraId="1457901E" wp14:textId="77777777">
      <w:pPr>
        <w:pStyle w:val="Normal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shd w:val="clear" w:fill="FFFFFF"/>
        </w:rPr>
        <w:t>2 блок – занятия по технологии «Основы кулинарии. Домоводство», о</w:t>
      </w:r>
      <w:r>
        <w:rPr>
          <w:color w:val="000000"/>
          <w:sz w:val="26"/>
          <w:szCs w:val="26"/>
          <w:shd w:val="clear" w:fill="FFFFFF"/>
        </w:rPr>
        <w:t>бучение навыкам самообслуживания на кухне, приготовления пищи.</w:t>
      </w:r>
    </w:p>
    <w:p xmlns:wp14="http://schemas.microsoft.com/office/word/2010/wordml" w14:paraId="72762C4F" wp14:textId="77777777">
      <w:pPr>
        <w:pStyle w:val="Normal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3 блок – занятия по социально – психологической реабилитации.</w:t>
      </w:r>
      <w:r>
        <w:rPr>
          <w:sz w:val="26"/>
          <w:szCs w:val="26"/>
        </w:rPr>
        <w:t xml:space="preserve"> Занятия направлены на формирование условий для понимания ребенком необходимости соблюдения правил; знакомство с многообразием внутреннего мира человека; формирование представлений об эмоциях и способах их выражения.</w:t>
      </w:r>
    </w:p>
    <w:p xmlns:wp14="http://schemas.microsoft.com/office/word/2010/wordml" w14:paraId="2303D610" wp14:textId="77777777">
      <w:pPr>
        <w:pStyle w:val="Normal"/>
        <w:ind w:firstLine="709"/>
        <w:jc w:val="both"/>
        <w:rPr/>
      </w:pPr>
      <w:r>
        <w:rPr>
          <w:color w:val="000000"/>
          <w:sz w:val="26"/>
          <w:szCs w:val="26"/>
          <w:shd w:val="clear" w:fill="FFFFFF"/>
        </w:rPr>
        <w:t>4 блок – занятия на развития творческого потенциала: основы швейного дела, макроме, творческие композиции с использованием ручного шитья.</w:t>
      </w:r>
    </w:p>
    <w:p xmlns:wp14="http://schemas.microsoft.com/office/word/2010/wordml" w14:paraId="2D2FDFD1" wp14:textId="77777777"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Программа не реализовывалась в период с апреля по сентябрь 2018 года в связи с реорганизацией краевого государственного автономного учреждения социальной защиты «Вилючинский социальный приют для детей» (слияние с краевым государственным автономным учреждением «Комплексный центр социального обслуживания населения Вилючинского городского округа, который также является исполнителем проекта), на базе которого планировались занятия. Сроки реализации мероприятия перенесены на октябрь-декабрь 2018.</w:t>
      </w:r>
    </w:p>
    <w:p xmlns:wp14="http://schemas.microsoft.com/office/word/2010/wordml" w14:paraId="43C9041A" wp14:textId="77777777"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В отчетном периоде прошли полный курс реабилитации по программе 2 группы детей-инвалидов, детей с ОВЗ (10 чел.). Сформирована третья группа в количестве 5 человек.</w:t>
      </w:r>
    </w:p>
    <w:p xmlns:wp14="http://schemas.microsoft.com/office/word/2010/wordml" w14:paraId="20F7C330" wp14:textId="77777777"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счет средств Гранта закуплены средства по уходу за волосами и наборы зажимов, резинок для волос на сумму 48000 руб. За счет экономии денежных средств, образовавшейся в результате проведения электронных аукционов в предыдущем периоде, закуплены услуги по проведению профессиональных мастер-классов по изготовлению и росписи пряников на сумму 24384,6 руб., что еще более разнообразило занятия по программе. Мастер-коассы прошли в течение апреля 2019 года, в них приняло участие 20 детей, 12 родителей.</w:t>
      </w:r>
    </w:p>
    <w:p xmlns:wp14="http://schemas.microsoft.com/office/word/2010/wordml" w14:paraId="00B693DB" wp14:textId="77777777"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Подготовлен буклет «Дети так не делятся», сертификаты для участников программы о прохождении курса подготовки.</w:t>
      </w:r>
    </w:p>
    <w:p xmlns:wp14="http://schemas.microsoft.com/office/word/2010/wordml" w14:paraId="1A3C190A" wp14:textId="77777777"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На сайте органов местного самоуправления Вилючинского городского округа, в сети интернет размещено 2 информации о работе по программе.</w:t>
      </w:r>
    </w:p>
    <w:p xmlns:wp14="http://schemas.microsoft.com/office/word/2010/wordml" w14:paraId="6BB9E253" wp14:textId="77777777"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 xmlns:wp14="http://schemas.microsoft.com/office/word/2010/wordml" w14:paraId="0F020F14" wp14:textId="77777777">
      <w:pPr>
        <w:pStyle w:val="Normal"/>
        <w:numPr>
          <w:ilvl w:val="0"/>
          <w:numId w:val="7"/>
        </w:numPr>
        <w:ind w:left="0" w:firstLine="851"/>
        <w:jc w:val="both"/>
        <w:rPr>
          <w:color w:val="000000"/>
          <w:sz w:val="26"/>
          <w:szCs w:val="26"/>
          <w:highlight w:val="white"/>
        </w:rPr>
      </w:pPr>
      <w:r>
        <w:rPr>
          <w:sz w:val="26"/>
          <w:szCs w:val="26"/>
        </w:rPr>
        <w:t>Реализация программы «Школа приемных родителей».</w:t>
      </w:r>
    </w:p>
    <w:p xmlns:wp14="http://schemas.microsoft.com/office/word/2010/wordml" w14:paraId="20BF50C2" wp14:textId="77777777">
      <w:pPr>
        <w:pStyle w:val="Normal"/>
        <w:ind w:left="851" w:hanging="0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val="clear" w:fill="FFFFFF"/>
        </w:rPr>
        <w:t>Работа по программе ведется по двум направлениям:</w:t>
      </w:r>
    </w:p>
    <w:p xmlns:wp14="http://schemas.microsoft.com/office/word/2010/wordml" w14:paraId="17AADCCA" wp14:textId="77777777">
      <w:pPr>
        <w:pStyle w:val="Normal"/>
        <w:ind w:left="851" w:hanging="0"/>
        <w:jc w:val="both"/>
        <w:rPr/>
      </w:pPr>
      <w:r>
        <w:rPr>
          <w:color w:val="000000"/>
          <w:sz w:val="26"/>
          <w:szCs w:val="26"/>
          <w:shd w:val="clear" w:fill="FFFFFF"/>
        </w:rPr>
        <w:t>-  подготовка кандидатов в замещающие родители к осознанному приему и воспитанию детей, оставшихся без попечения родителей, формирование у них родительских компетенций (5 человек);</w:t>
      </w:r>
    </w:p>
    <w:p xmlns:wp14="http://schemas.microsoft.com/office/word/2010/wordml" w14:paraId="52EC14C8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- </w:t>
      </w:r>
      <w:r>
        <w:rPr>
          <w:sz w:val="26"/>
          <w:szCs w:val="26"/>
        </w:rPr>
        <w:t>оказание помощи в создании благоприятных условий для проживания и воспитания ребенка в замещающей семье с целью его успешной социализации, в том числе:</w:t>
      </w:r>
    </w:p>
    <w:p xmlns:wp14="http://schemas.microsoft.com/office/word/2010/wordml" w14:paraId="034EA0D6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посещение семей;</w:t>
      </w:r>
    </w:p>
    <w:p xmlns:wp14="http://schemas.microsoft.com/office/word/2010/wordml" w14:paraId="2CB3B252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 xml:space="preserve">- организация групповых и индивидуальных психолого-педагогических, коррекционно-развивающих  занятий, тренингов, обучающих семинаров, консультаций специалистов: психологов, педагогов, юристов, </w:t>
      </w:r>
    </w:p>
    <w:p xmlns:wp14="http://schemas.microsoft.com/office/word/2010/wordml" w14:paraId="0E1F64AE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 xml:space="preserve">- помощь в социальной адаптации, содействие в оформлении документов и льгот, </w:t>
      </w:r>
    </w:p>
    <w:p xmlns:wp14="http://schemas.microsoft.com/office/word/2010/wordml" w14:paraId="74322F48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вовлечение в общественно значимую деятельность;</w:t>
      </w:r>
    </w:p>
    <w:p xmlns:wp14="http://schemas.microsoft.com/office/word/2010/wordml" w14:paraId="1F90E62A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организация и проведение городского конкурса замещающих семей;</w:t>
      </w:r>
    </w:p>
    <w:p xmlns:wp14="http://schemas.microsoft.com/office/word/2010/wordml" w14:paraId="09F43AB5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организация работы клуба приемных родителей.</w:t>
      </w:r>
    </w:p>
    <w:p xmlns:wp14="http://schemas.microsoft.com/office/word/2010/wordml" w14:paraId="3BD619E9" wp14:textId="77777777">
      <w:pPr>
        <w:pStyle w:val="Normal"/>
        <w:ind w:left="851" w:hang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отчетный период прошли подготовку в «Школе приемных родителей» - 5 человек, из них 4 взяли на воспитание детей, оставшихся без попечения родителей.</w:t>
      </w:r>
    </w:p>
    <w:p xmlns:wp14="http://schemas.microsoft.com/office/word/2010/wordml" w14:paraId="0500773B" wp14:textId="77777777">
      <w:pPr>
        <w:pStyle w:val="Normal"/>
        <w:ind w:left="851" w:hanging="0"/>
        <w:jc w:val="both"/>
        <w:rPr/>
      </w:pPr>
      <w:r>
        <w:rPr>
          <w:bCs/>
          <w:sz w:val="26"/>
          <w:szCs w:val="26"/>
        </w:rPr>
        <w:t>Взято на социальное сопровождение – 4 замещающих семьи, имеющих опыт воспитания детей  менее 1 года.</w:t>
      </w:r>
    </w:p>
    <w:p xmlns:wp14="http://schemas.microsoft.com/office/word/2010/wordml" w14:paraId="14CD637E" wp14:textId="77777777">
      <w:pPr>
        <w:pStyle w:val="Normal"/>
        <w:ind w:left="851" w:hang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Проведено:</w:t>
      </w:r>
    </w:p>
    <w:p xmlns:wp14="http://schemas.microsoft.com/office/word/2010/wordml" w14:paraId="4A7AA1CC" wp14:textId="77777777">
      <w:pPr>
        <w:pStyle w:val="Normal"/>
        <w:ind w:left="851" w:hanging="0"/>
        <w:jc w:val="both"/>
        <w:rPr/>
      </w:pPr>
      <w:r>
        <w:rPr>
          <w:bCs/>
          <w:sz w:val="26"/>
          <w:szCs w:val="26"/>
        </w:rPr>
        <w:t xml:space="preserve">- 1 обучающий семинар 29.04.2019 (37 родителей), </w:t>
      </w:r>
    </w:p>
    <w:p xmlns:wp14="http://schemas.microsoft.com/office/word/2010/wordml" w14:paraId="0C734107" wp14:textId="77777777">
      <w:pPr>
        <w:pStyle w:val="Normal"/>
        <w:ind w:left="851" w:hang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- 2 групповых тренинга (25.04.2019 (9 родителей) , 21.05.2019 (15 человек: дети и родители);</w:t>
      </w:r>
    </w:p>
    <w:p xmlns:wp14="http://schemas.microsoft.com/office/word/2010/wordml" w14:paraId="4E67D591" wp14:textId="77777777">
      <w:pPr>
        <w:pStyle w:val="Normal"/>
        <w:ind w:left="851" w:hanging="0"/>
        <w:jc w:val="both"/>
        <w:rPr/>
      </w:pPr>
      <w:r>
        <w:rPr>
          <w:bCs/>
          <w:sz w:val="26"/>
          <w:szCs w:val="26"/>
        </w:rPr>
        <w:t>- городской конкурс замещающих семей  «Сердце в ладонях» (16.05.2019 – 3 семьи, 18 человек);</w:t>
      </w:r>
    </w:p>
    <w:p xmlns:wp14="http://schemas.microsoft.com/office/word/2010/wordml" w14:paraId="282FE03E" wp14:textId="77777777">
      <w:pPr>
        <w:pStyle w:val="Normal"/>
        <w:ind w:left="851" w:hanging="0"/>
        <w:jc w:val="both"/>
        <w:rPr/>
      </w:pPr>
      <w:r>
        <w:rPr>
          <w:bCs/>
          <w:sz w:val="26"/>
          <w:szCs w:val="26"/>
        </w:rPr>
        <w:t>- 7 индивидуальных психолого-педагогических и коррекционно-развивающих занятий;</w:t>
      </w:r>
    </w:p>
    <w:p xmlns:wp14="http://schemas.microsoft.com/office/word/2010/wordml" w14:paraId="2F05E5A1" wp14:textId="77777777">
      <w:pPr>
        <w:pStyle w:val="Normal"/>
        <w:ind w:left="851" w:hanging="0"/>
        <w:jc w:val="both"/>
        <w:rPr/>
      </w:pPr>
      <w:r>
        <w:rPr>
          <w:bCs/>
          <w:sz w:val="26"/>
          <w:szCs w:val="26"/>
        </w:rPr>
        <w:t>- оказано 10 юридических консультаций;</w:t>
      </w:r>
    </w:p>
    <w:p xmlns:wp14="http://schemas.microsoft.com/office/word/2010/wordml" w14:paraId="3C19F500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организована деятельность клуба приемных родителей (на 30.06.2019 – 29 семей) За отчетный период в клубе состоялось 3 заседания, принято участие в 1 городском семейном конкурсе и 2 краевых «Семья Камчатки» (1 призер), «Рецепт семейного счастья»;</w:t>
      </w:r>
    </w:p>
    <w:p xmlns:wp14="http://schemas.microsoft.com/office/word/2010/wordml" w14:paraId="0D10DC0B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подготовлены памятки для замещающих родителей «Безопасность детей в летний период», «Размеры денежных средств на содержание детей, находящихся под опекой (попечительством), порядок их расходования и отчета об их использовании. Номинальные счета», «Взыскание алиментов»;</w:t>
      </w:r>
    </w:p>
    <w:p xmlns:wp14="http://schemas.microsoft.com/office/word/2010/wordml" w14:paraId="310B16CD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сайте органов местного самоуправления Вилючинского городского округа создана вкладка «В помощь опекуну (попечителю) </w:t>
      </w:r>
      <w:hyperlink r:id="rId10">
        <w:r>
          <w:rPr>
            <w:rStyle w:val="InternetLink"/>
            <w:sz w:val="26"/>
            <w:szCs w:val="26"/>
          </w:rPr>
          <w:t>http://www.viluchinsk-city.ru/patronage/v-pomoshch-opekunu/</w:t>
        </w:r>
      </w:hyperlink>
      <w:r>
        <w:rPr>
          <w:sz w:val="26"/>
          <w:szCs w:val="26"/>
        </w:rPr>
        <w:t>, размещено 7 методических материалов для замещающих родителей.</w:t>
      </w:r>
    </w:p>
    <w:p xmlns:wp14="http://schemas.microsoft.com/office/word/2010/wordml" w14:paraId="23DE523C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 xmlns:wp14="http://schemas.microsoft.com/office/word/2010/wordml" w14:paraId="3E8E5ECF" wp14:textId="77777777">
      <w:pPr>
        <w:pStyle w:val="Style21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Создание служб медиации в общеобразовательных и социальных  учреждениях города.</w:t>
      </w:r>
    </w:p>
    <w:p xmlns:wp14="http://schemas.microsoft.com/office/word/2010/wordml" w14:paraId="7BC9774F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Развитие службы примирения является важнейшей социальной инновацией. Восстановительный подход, используемый службой, создает условия для восстановления способности педагогов, детей и родителей понимать друг друга и договариваться о приемлемых для них и общества вариантах разрешения конфликтных ситуаций через вовлечение их самих в процесс разрешения и урегулирования конфликтов.</w:t>
      </w:r>
    </w:p>
    <w:p xmlns:wp14="http://schemas.microsoft.com/office/word/2010/wordml" w14:paraId="4B39F568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настоящего проекта в Вилючинске школьная служба примирения «МИР» создана базе МБОУ СШ № 1</w:t>
      </w:r>
    </w:p>
    <w:p xmlns:wp14="http://schemas.microsoft.com/office/word/2010/wordml" w14:paraId="600F28C7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В отчетный период в МБОУ СШ № 1 реализована программа обучения школьников (13 тренинговых занятий).</w:t>
      </w:r>
    </w:p>
    <w:p xmlns:wp14="http://schemas.microsoft.com/office/word/2010/wordml" w14:paraId="65DEAA46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Используются в работе психодиагностические методические материалы, закупленные из средств Гранта в предыдущем отчетном периоде, в том числе:</w:t>
      </w:r>
    </w:p>
    <w:p xmlns:wp14="http://schemas.microsoft.com/office/word/2010/wordml" w14:paraId="07984685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методика рисуночных метафор «Жизненный путь»,</w:t>
      </w:r>
    </w:p>
    <w:p xmlns:wp14="http://schemas.microsoft.com/office/word/2010/wordml" w14:paraId="25A8E4D9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- проективная методика «</w:t>
      </w:r>
      <w:r>
        <w:rPr>
          <w:bCs/>
          <w:sz w:val="26"/>
          <w:szCs w:val="26"/>
          <w:lang w:val="en-US"/>
        </w:rPr>
        <w:t>Hand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test</w:t>
      </w:r>
      <w:r>
        <w:rPr>
          <w:bCs/>
          <w:sz w:val="26"/>
          <w:szCs w:val="26"/>
        </w:rPr>
        <w:t>»;</w:t>
      </w:r>
    </w:p>
    <w:p xmlns:wp14="http://schemas.microsoft.com/office/word/2010/wordml" w14:paraId="7925D53F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фрустрационный тест Розенцвейга</w:t>
      </w:r>
    </w:p>
    <w:p xmlns:wp14="http://schemas.microsoft.com/office/word/2010/wordml" w14:paraId="3C2C6B27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стол для рисования песком;</w:t>
      </w:r>
    </w:p>
    <w:p xmlns:wp14="http://schemas.microsoft.com/office/word/2010/wordml" w14:paraId="644FB769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песочная магия;</w:t>
      </w:r>
    </w:p>
    <w:p xmlns:wp14="http://schemas.microsoft.com/office/word/2010/wordml" w14:paraId="37D2CC43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арт-терапевтический комплекс с прозрачным мольбертом;</w:t>
      </w:r>
    </w:p>
    <w:p xmlns:wp14="http://schemas.microsoft.com/office/word/2010/wordml" w14:paraId="1791F83B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метафорические карты «Пути дорог»;</w:t>
      </w:r>
    </w:p>
    <w:p xmlns:wp14="http://schemas.microsoft.com/office/word/2010/wordml" w14:paraId="305BFA3E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книга «Метафорические карты. Руководство для психолога».</w:t>
      </w:r>
    </w:p>
    <w:p xmlns:wp14="http://schemas.microsoft.com/office/word/2010/wordml" w14:paraId="5B6FF077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В отчетном периоде поступило 2 запроса на разрешение конфликтных ситуаций («ученик-ученик»), по запросам подобран алгоритм работы по программе, проведено 4 встречи со сторонами, 2 примирительные встречи.</w:t>
      </w:r>
    </w:p>
    <w:p xmlns:wp14="http://schemas.microsoft.com/office/word/2010/wordml" w14:paraId="6FF0A557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 xml:space="preserve">Информация о службе размещается на сайте СШ № 1 </w:t>
      </w:r>
      <w:hyperlink r:id="rId11">
        <w:r>
          <w:rPr>
            <w:rStyle w:val="InternetLink"/>
            <w:bCs/>
            <w:color w:val="000000"/>
            <w:sz w:val="26"/>
            <w:szCs w:val="26"/>
            <w:u w:val="none"/>
            <w:lang w:val="en-US"/>
          </w:rPr>
          <w:t>www</w:t>
        </w:r>
        <w:r>
          <w:rPr>
            <w:rStyle w:val="InternetLink"/>
            <w:bCs/>
            <w:color w:val="000000"/>
            <w:sz w:val="26"/>
            <w:szCs w:val="26"/>
            <w:u w:val="none"/>
          </w:rPr>
          <w:t>.</w:t>
        </w:r>
        <w:r>
          <w:rPr>
            <w:rStyle w:val="InternetLink"/>
            <w:bCs/>
            <w:color w:val="000000"/>
            <w:sz w:val="26"/>
            <w:szCs w:val="26"/>
            <w:u w:val="none"/>
            <w:lang w:val="en-US"/>
          </w:rPr>
          <w:t>vilschool</w:t>
        </w:r>
        <w:r>
          <w:rPr>
            <w:rStyle w:val="InternetLink"/>
            <w:bCs/>
            <w:color w:val="000000"/>
            <w:sz w:val="26"/>
            <w:szCs w:val="26"/>
            <w:u w:val="none"/>
          </w:rPr>
          <w:t>1.</w:t>
        </w:r>
        <w:r>
          <w:rPr>
            <w:rStyle w:val="InternetLink"/>
            <w:bCs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bCs/>
          <w:sz w:val="26"/>
          <w:szCs w:val="26"/>
        </w:rPr>
        <w:t>, оформлен стенд с информацией о службе примирения, подготовлен буклет «Школьная служба медиации «МИР» (Мы Идем Рядом), видеоролик «МИР».</w:t>
      </w:r>
    </w:p>
    <w:p xmlns:wp14="http://schemas.microsoft.com/office/word/2010/wordml" w14:paraId="094108F5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В марте 2019 года руководитель службы примирения прошла обучение по теме «Создание психологически безопасной среды в образовательных организациях» в объеме 30 ч.</w:t>
      </w:r>
    </w:p>
    <w:p xmlns:wp14="http://schemas.microsoft.com/office/word/2010/wordml" w14:paraId="41A60E78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июне 2019 года 10 педагогов МБОУ СШ № 1 прошли дистанционное обучение в Московском центре дистанционного обучения по программе «Школьный медиатор. Технология создания безопасного образовательного пространства» в объеме 144 ч.</w:t>
      </w:r>
    </w:p>
    <w:p xmlns:wp14="http://schemas.microsoft.com/office/word/2010/wordml" w14:paraId="1D209018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Успешный опыт работы службы примирения  представлен на 5 краевых площадках:</w:t>
      </w:r>
    </w:p>
    <w:p xmlns:wp14="http://schemas.microsoft.com/office/word/2010/wordml" w14:paraId="323D67A4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научно практической конференции «</w:t>
      </w:r>
      <w:r>
        <w:rPr>
          <w:bCs/>
          <w:sz w:val="26"/>
          <w:szCs w:val="26"/>
          <w:lang w:val="en-US"/>
        </w:rPr>
        <w:t>XVIII</w:t>
      </w:r>
      <w:r>
        <w:rPr>
          <w:bCs/>
          <w:sz w:val="26"/>
          <w:szCs w:val="26"/>
        </w:rPr>
        <w:t xml:space="preserve"> Бушелевские чтения»;</w:t>
      </w:r>
    </w:p>
    <w:p xmlns:wp14="http://schemas.microsoft.com/office/word/2010/wordml" w14:paraId="125351FE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- семинаре «Организация работы по реализации восстановительного подхода в деятельности образовательной организации»;</w:t>
      </w:r>
    </w:p>
    <w:p xmlns:wp14="http://schemas.microsoft.com/office/word/2010/wordml" w14:paraId="7B95426B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практическом занятии «Коммуникативные навыки медиатора. Техники активного слушания: перефразирование, резюмирование, отражение»;</w:t>
      </w:r>
    </w:p>
    <w:p xmlns:wp14="http://schemas.microsoft.com/office/word/2010/wordml" w14:paraId="6255C163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практическом занятии «Опыт подготовки волонтеров-медиаторов для школьной службы примирения;</w:t>
      </w:r>
    </w:p>
    <w:p xmlns:wp14="http://schemas.microsoft.com/office/word/2010/wordml" w14:paraId="5687DFB2" wp14:textId="77777777">
      <w:pPr>
        <w:pStyle w:val="Normal"/>
        <w:ind w:firstLine="851"/>
        <w:jc w:val="both"/>
        <w:rPr/>
      </w:pPr>
      <w:r>
        <w:rPr>
          <w:bCs/>
          <w:sz w:val="26"/>
          <w:szCs w:val="26"/>
        </w:rPr>
        <w:t>- совещании заместителей директоров образовательных организаций Камчатского края по воспитательной работе.</w:t>
      </w:r>
    </w:p>
    <w:p xmlns:wp14="http://schemas.microsoft.com/office/word/2010/wordml" w14:paraId="52E56223" wp14:textId="77777777">
      <w:pPr>
        <w:pStyle w:val="Normal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 xmlns:wp14="http://schemas.microsoft.com/office/word/2010/wordml" w14:paraId="183E5A67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Проведенный статистический анализ за отчетный период выявил следующие положительные тенденции, связанные с реализацией проекта:</w:t>
      </w:r>
    </w:p>
    <w:p xmlns:wp14="http://schemas.microsoft.com/office/word/2010/wordml" w14:paraId="6090DDC8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снижение числа семей, находящихся в социально опасном положении,</w:t>
      </w:r>
    </w:p>
    <w:p xmlns:wp14="http://schemas.microsoft.com/office/word/2010/wordml" w14:paraId="1E24C384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увеличение числа семей, находящихся в трудной жизненной ситуации (что связано с внедрением технологии раннего выявления в дошкольных образовательных организациях);</w:t>
      </w:r>
    </w:p>
    <w:p xmlns:wp14="http://schemas.microsoft.com/office/word/2010/wordml" w14:paraId="61F9A59A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числа семей, находящихся на социальном сопровождении, получивших помощь;</w:t>
      </w:r>
    </w:p>
    <w:p xmlns:wp14="http://schemas.microsoft.com/office/word/2010/wordml" w14:paraId="2C328D61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- увеличение числа детей, воспитывающихся в замещающих семьях.</w:t>
      </w:r>
    </w:p>
    <w:p xmlns:wp14="http://schemas.microsoft.com/office/word/2010/wordml" w14:paraId="267C4DDB" wp14:textId="77777777"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целом реализацию мероприятий проекта на втором этапе считаем продуктивной, достигнутые результаты соответствуют заявленным показателям.</w:t>
      </w:r>
    </w:p>
    <w:p xmlns:wp14="http://schemas.microsoft.com/office/word/2010/wordml" w14:paraId="07547A01" wp14:textId="77777777">
      <w:pPr>
        <w:pStyle w:val="Normal"/>
        <w:ind w:firstLine="851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A539513" wp14:textId="77777777">
      <w:pPr>
        <w:pStyle w:val="Normal"/>
        <w:numPr>
          <w:ilvl w:val="0"/>
          <w:numId w:val="2"/>
        </w:numPr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эффективности реализации мероприятий</w:t>
      </w:r>
    </w:p>
    <w:p xmlns:wp14="http://schemas.microsoft.com/office/word/2010/wordml" w14:paraId="5043CB0F" wp14:textId="77777777"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5080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47"/>
        <w:gridCol w:w="1560"/>
        <w:gridCol w:w="2126"/>
        <w:gridCol w:w="1930"/>
      </w:tblGrid>
      <w:tr xmlns:wp14="http://schemas.microsoft.com/office/word/2010/wordml" w14:paraId="6F9361E3" wp14:textId="77777777">
        <w:trPr>
          <w:trHeight w:val="314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09667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№№</w:t>
            </w:r>
          </w:p>
          <w:p w14:paraId="64C4DA2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AF3F63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индикатора</w:t>
            </w:r>
          </w:p>
          <w:p w14:paraId="69E30FA6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(показателя)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56C94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Единица </w:t>
            </w:r>
          </w:p>
          <w:p w14:paraId="3D7F7E5F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19574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Значение индикатора (показателя)</w:t>
            </w:r>
          </w:p>
        </w:tc>
      </w:tr>
      <w:tr xmlns:wp14="http://schemas.microsoft.com/office/word/2010/wordml" w14:paraId="5587F5D2" wp14:textId="77777777">
        <w:trPr>
          <w:trHeight w:val="32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459315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3CCA87" wp14:textId="77777777">
            <w:pPr>
              <w:pStyle w:val="Normal"/>
              <w:jc w:val="center"/>
              <w:rPr/>
            </w:pPr>
            <w:r>
              <w:rPr>
                <w:color w:val="000000"/>
              </w:rPr>
              <w:t>ожидаемое значение</w:t>
            </w:r>
          </w:p>
          <w:p w14:paraId="02475DBE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81631E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достигнутое значение </w:t>
            </w:r>
          </w:p>
          <w:p w14:paraId="5CC6C947" wp14:textId="7777777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отчетный период</w:t>
            </w:r>
          </w:p>
        </w:tc>
      </w:tr>
      <w:tr xmlns:wp14="http://schemas.microsoft.com/office/word/2010/wordml" w14:paraId="30A5343E" wp14:textId="77777777">
        <w:trPr/>
        <w:tc>
          <w:tcPr>
            <w:tcW w:w="15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88A3F23" wp14:textId="77777777">
            <w:pPr>
              <w:pStyle w:val="Normal"/>
              <w:jc w:val="center"/>
              <w:rPr/>
            </w:pPr>
            <w:r>
              <w:rPr>
                <w:b/>
              </w:rPr>
              <w:t>Охват мероприятиями целевых групп проекта и изменение их положения</w:t>
            </w:r>
          </w:p>
        </w:tc>
      </w:tr>
      <w:tr xmlns:wp14="http://schemas.microsoft.com/office/word/2010/wordml" w14:paraId="4AD0E17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B67560" wp14:textId="77777777"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DE1C07" wp14:textId="77777777">
            <w:pPr>
              <w:pStyle w:val="Normal"/>
              <w:widowControl w:val="false"/>
              <w:jc w:val="both"/>
              <w:rPr/>
            </w:pPr>
            <w:r>
              <w:rPr>
                <w:lang w:eastAsia="en-US"/>
              </w:rPr>
              <w:t>Число детей, находящихся в ТЖС, включенных в состав целевой группы проекта и получивших помощь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846629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9D43AB" wp14:textId="77777777">
            <w:pPr>
              <w:pStyle w:val="Normal"/>
              <w:jc w:val="center"/>
              <w:rPr/>
            </w:pPr>
            <w:r>
              <w:rPr/>
              <w:t>232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BA1B52" wp14:textId="77777777">
            <w:pPr>
              <w:pStyle w:val="Normal"/>
              <w:jc w:val="center"/>
              <w:rPr/>
            </w:pPr>
            <w:r>
              <w:rPr/>
              <w:t xml:space="preserve">197 </w:t>
            </w:r>
          </w:p>
        </w:tc>
      </w:tr>
      <w:tr xmlns:wp14="http://schemas.microsoft.com/office/word/2010/wordml" w14:paraId="078C3D60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BD3FC6" wp14:textId="77777777"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B8D33C" wp14:textId="77777777">
            <w:pPr>
              <w:pStyle w:val="Normal"/>
              <w:widowControl w:val="false"/>
              <w:jc w:val="both"/>
              <w:rPr/>
            </w:pPr>
            <w:r>
              <w:rPr>
                <w:lang w:eastAsia="en-US"/>
              </w:rPr>
              <w:t xml:space="preserve">Число семей с детьми, находящихся в СОП и иной ТЖС, включенных в состав целевой группы проекта и получивших помощь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09D4EF" wp14:textId="77777777"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5FA94C" wp14:textId="77777777"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220AE2" wp14:textId="77777777">
            <w:pPr>
              <w:pStyle w:val="Normal"/>
              <w:jc w:val="center"/>
              <w:rPr/>
            </w:pPr>
            <w:r>
              <w:rPr/>
              <w:t xml:space="preserve">130 </w:t>
            </w:r>
          </w:p>
        </w:tc>
      </w:tr>
      <w:tr xmlns:wp14="http://schemas.microsoft.com/office/word/2010/wordml" w14:paraId="2AC306C0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7EEA5D" wp14:textId="77777777"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784970" wp14:textId="77777777">
            <w:pPr>
              <w:pStyle w:val="Normal"/>
              <w:jc w:val="both"/>
              <w:rPr/>
            </w:pPr>
            <w:r>
              <w:rPr>
                <w:lang w:eastAsia="en-US"/>
              </w:rPr>
              <w:t xml:space="preserve">Общее число детей, участвующих в мероприятиях Проекта (указываются дети, включенные в состав целевой группы, а также дети из социального окружения таких детей, участвующие в мероприятиях Проекта)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81A894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FAE67D" wp14:textId="77777777">
            <w:pPr>
              <w:pStyle w:val="Normal"/>
              <w:jc w:val="center"/>
              <w:rPr/>
            </w:pPr>
            <w:r>
              <w:rPr/>
              <w:t>325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A7F68A" wp14:textId="77777777">
            <w:pPr>
              <w:pStyle w:val="Normal"/>
              <w:jc w:val="center"/>
              <w:rPr/>
            </w:pPr>
            <w:r>
              <w:rPr/>
              <w:t xml:space="preserve">350 </w:t>
            </w:r>
          </w:p>
        </w:tc>
      </w:tr>
      <w:tr xmlns:wp14="http://schemas.microsoft.com/office/word/2010/wordml" w14:paraId="0CEB4049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BF4E49" wp14:textId="77777777"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9D4A3E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Общее число взрослых (родители, опекуны, попечители и другие лица, непосредственно связанные с детьми целевой группы проекта), принимающих участие в мероприятиях проекта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D1C95B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CF700D" wp14:textId="77777777"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ABA76E" wp14:textId="77777777">
            <w:pPr>
              <w:pStyle w:val="Normal"/>
              <w:jc w:val="center"/>
              <w:rPr/>
            </w:pPr>
            <w:r>
              <w:rPr/>
              <w:t xml:space="preserve">145 </w:t>
            </w:r>
          </w:p>
        </w:tc>
      </w:tr>
      <w:tr xmlns:wp14="http://schemas.microsoft.com/office/word/2010/wordml" w14:paraId="4DE670D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079244" wp14:textId="77777777"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E6CBC1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/>
            </w:pPr>
            <w:r>
              <w:rPr>
                <w:rFonts w:eastAsia="Calibri"/>
                <w:lang w:eastAsia="en-US"/>
              </w:rPr>
              <w:t>Число наставников, участвующих в решении задач социализации детей, нуждающихся в помощи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A40591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14D38D" wp14:textId="77777777">
            <w:pPr>
              <w:pStyle w:val="Normal"/>
              <w:jc w:val="center"/>
              <w:rPr/>
            </w:pPr>
            <w:r>
              <w:rPr/>
              <w:t>19</w:t>
            </w:r>
          </w:p>
        </w:tc>
      </w:tr>
      <w:tr xmlns:wp14="http://schemas.microsoft.com/office/word/2010/wordml" w14:paraId="4CE9E857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9243C" wp14:textId="77777777"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AF5A1A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семей, получивших помощь в форме социального сопровождения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845176" wp14:textId="77777777">
            <w:pPr>
              <w:pStyle w:val="Normal"/>
              <w:jc w:val="center"/>
              <w:rPr/>
            </w:pPr>
            <w:r>
              <w:rPr/>
              <w:t>семей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A771A2" wp14:textId="77777777"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1C4B99" wp14:textId="77777777">
            <w:pPr>
              <w:pStyle w:val="Normal"/>
              <w:jc w:val="center"/>
              <w:rPr/>
            </w:pPr>
            <w:r>
              <w:rPr/>
              <w:t>75</w:t>
            </w:r>
          </w:p>
        </w:tc>
      </w:tr>
      <w:tr xmlns:wp14="http://schemas.microsoft.com/office/word/2010/wordml" w14:paraId="708BD8EC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9988BF" wp14:textId="77777777"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2CCC4D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Число участников (детей и взрослых) </w:t>
            </w:r>
            <w:r>
              <w:rPr/>
              <w:t>программ выходного дня для всей семьи и других аналогичных мероприятий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20EBB7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B72823" wp14:textId="77777777"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0E7A8A8" wp14:textId="77777777">
            <w:pPr>
              <w:pStyle w:val="Normal"/>
              <w:jc w:val="center"/>
              <w:rPr/>
            </w:pPr>
            <w:r>
              <w:rPr/>
              <w:t>58</w:t>
            </w:r>
          </w:p>
        </w:tc>
      </w:tr>
      <w:tr xmlns:wp14="http://schemas.microsoft.com/office/word/2010/wordml" w14:paraId="1B56AC7F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63A453" wp14:textId="77777777"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A1637" wp14:textId="77777777"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семей, </w:t>
            </w:r>
            <w:r>
              <w:rPr/>
              <w:t>отметивших улучшение детско-родительских отношений и отношений с социальным окружением благодаря помощи наставников и участию в мероприятиях проекта (от общей численности целевой группы семей, участвующих в мероприятиях проекта)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62C093" wp14:textId="77777777"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DE38F6" wp14:textId="77777777"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B0BED1" wp14:textId="77777777">
            <w:pPr>
              <w:pStyle w:val="Normal"/>
              <w:jc w:val="center"/>
              <w:rPr/>
            </w:pPr>
            <w:r>
              <w:rPr/>
              <w:t>69,8</w:t>
            </w:r>
          </w:p>
        </w:tc>
      </w:tr>
      <w:tr xmlns:wp14="http://schemas.microsoft.com/office/word/2010/wordml" w14:paraId="502C4626" wp14:textId="77777777">
        <w:trPr/>
        <w:tc>
          <w:tcPr>
            <w:tcW w:w="15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EEDB3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Интеграция и развитие местных ресурсов для работы по профилактике социального сиротства </w:t>
            </w:r>
          </w:p>
        </w:tc>
      </w:tr>
      <w:tr xmlns:wp14="http://schemas.microsoft.com/office/word/2010/wordml" w14:paraId="17E1F967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57406D" wp14:textId="77777777"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2E7CFB" wp14:textId="77777777">
            <w:pPr>
              <w:pStyle w:val="Normal"/>
              <w:jc w:val="both"/>
              <w:rPr/>
            </w:pPr>
            <w:r>
              <w:rPr>
                <w:rFonts w:eastAsia="Calibri"/>
                <w:lang w:eastAsia="ar-SA"/>
              </w:rPr>
              <w:t>Количество муниципальных учреждений и организаций, принимающих участие в реализации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91E6D7" wp14:textId="77777777"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3853697" wp14:textId="77777777"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 xmlns:wp14="http://schemas.microsoft.com/office/word/2010/wordml" w14:paraId="10CDD017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682803" wp14:textId="77777777"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EDF22" wp14:textId="77777777">
            <w:pPr>
              <w:pStyle w:val="Normal"/>
              <w:jc w:val="both"/>
              <w:rPr/>
            </w:pPr>
            <w:r>
              <w:rPr>
                <w:rFonts w:eastAsia="Calibri"/>
                <w:lang w:eastAsia="ar-SA"/>
              </w:rPr>
              <w:t>Количество государственных учреждений и организаций, принимающих участие в реализации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9864A8" wp14:textId="77777777"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884CA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9FAAB8" wp14:textId="77777777"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 xmlns:wp14="http://schemas.microsoft.com/office/word/2010/wordml" w14:paraId="59867C59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7135B9" wp14:textId="77777777"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C62CA9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/>
            </w:pPr>
            <w:r>
              <w:rPr>
                <w:rFonts w:eastAsia="Calibri"/>
                <w:lang w:eastAsia="ar-SA"/>
              </w:rPr>
              <w:t xml:space="preserve">Количество российских некоммерческих организаций, общественных объединений, благотворительных фондов, принимающих участие в реализации проекта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9DB20C" wp14:textId="77777777"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64D78" wp14:textId="77777777"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A036E3D" wp14:textId="77777777"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 xmlns:wp14="http://schemas.microsoft.com/office/word/2010/wordml" w14:paraId="3A7BADAC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E2901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/>
            </w:pPr>
            <w:r>
              <w:rPr>
                <w:rFonts w:eastAsia="Calibri"/>
                <w:lang w:eastAsia="en-US"/>
              </w:rPr>
              <w:t>Число специалистов, обеспечивающих реализацию мероприятий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284A91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FDD700" wp14:textId="77777777"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203047" wp14:textId="77777777">
            <w:pPr>
              <w:pStyle w:val="Normal"/>
              <w:jc w:val="center"/>
              <w:rPr/>
            </w:pPr>
            <w:r>
              <w:rPr/>
              <w:t>25</w:t>
            </w:r>
          </w:p>
        </w:tc>
      </w:tr>
      <w:tr xmlns:wp14="http://schemas.microsoft.com/office/word/2010/wordml" w14:paraId="6FE687F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ACE903" wp14:textId="77777777">
            <w:pPr>
              <w:pStyle w:val="Normal"/>
              <w:jc w:val="center"/>
              <w:rPr/>
            </w:pPr>
            <w:r>
              <w:rPr/>
              <w:t>13.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9A9FE2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/>
            </w:pPr>
            <w:r>
              <w:rPr>
                <w:rFonts w:eastAsia="Calibri"/>
                <w:lang w:eastAsia="en-US"/>
              </w:rPr>
              <w:t>Число специалистов заинтересованных организаций, прошедших обучение по вопросам использования эффективных социальных практик, новых технологий и методик в работе по профилактике социального сиротства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A075B3" wp14:textId="77777777">
            <w:pPr>
              <w:pStyle w:val="Normal"/>
              <w:widowControl w:val="false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14E3C" wp14:textId="77777777"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5DA4F4" wp14:textId="77777777"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 xmlns:wp14="http://schemas.microsoft.com/office/word/2010/wordml" w14:paraId="19B30D07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FED937" wp14:textId="77777777">
            <w:pPr>
              <w:pStyle w:val="Normal"/>
              <w:jc w:val="center"/>
              <w:rPr/>
            </w:pPr>
            <w:r>
              <w:rPr/>
              <w:t>14.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F475F4" wp14:textId="77777777">
            <w:pPr>
              <w:pStyle w:val="Normal"/>
              <w:widowControl w:val="false"/>
              <w:jc w:val="both"/>
              <w:rPr/>
            </w:pPr>
            <w:r>
              <w:rPr>
                <w:rFonts w:eastAsia="Calibri"/>
                <w:lang w:eastAsia="en-US"/>
              </w:rPr>
              <w:t xml:space="preserve">Число активных граждан, принимающих участие в мероприятиях по профилактике социального сиротства, в том числе проявляющих личную инициативу, направленную на улучшение положения детей и семей с детьми, нуждающихся в помощи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0D03D5" wp14:textId="77777777">
            <w:pPr>
              <w:pStyle w:val="Normal"/>
              <w:jc w:val="center"/>
              <w:rPr/>
            </w:pPr>
            <w:r>
              <w:rPr/>
              <w:t>человек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5B2BCC" wp14:textId="77777777"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8C1C60" wp14:textId="77777777">
            <w:pPr>
              <w:pStyle w:val="Normal"/>
              <w:jc w:val="center"/>
              <w:rPr/>
            </w:pPr>
            <w:r>
              <w:rPr/>
              <w:t>19</w:t>
            </w:r>
          </w:p>
        </w:tc>
      </w:tr>
      <w:tr xmlns:wp14="http://schemas.microsoft.com/office/word/2010/wordml" w14:paraId="2DE45981" wp14:textId="77777777">
        <w:trPr/>
        <w:tc>
          <w:tcPr>
            <w:tcW w:w="15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5D9E0E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Распространение эффективных социальных практик, новых технологий и методик работы по профилактике социального сиротства</w:t>
            </w:r>
          </w:p>
        </w:tc>
      </w:tr>
      <w:tr xmlns:wp14="http://schemas.microsoft.com/office/word/2010/wordml" w14:paraId="66FEDDCF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F6DC0A" wp14:textId="77777777">
            <w:pPr>
              <w:pStyle w:val="Normal"/>
              <w:jc w:val="center"/>
              <w:rPr/>
            </w:pPr>
            <w:r>
              <w:rPr/>
              <w:t>15.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065DC5" wp14:textId="77777777">
            <w:pPr>
              <w:pStyle w:val="Normal"/>
              <w:tabs>
                <w:tab w:val="clear" w:pos="708"/>
                <w:tab w:val="left" w:leader="none" w:pos="85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мероприятий </w:t>
            </w:r>
            <w:r>
              <w:rPr/>
              <w:t>по распространению новых технологий и методик работы (тренинги, семинары, стажировки, конференции, другое)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672B74" wp14:textId="77777777"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42F596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C21B90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 xmlns:wp14="http://schemas.microsoft.com/office/word/2010/wordml" w14:paraId="4B302A5E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B5E791" wp14:textId="77777777"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DEA760" wp14:textId="77777777">
            <w:pPr>
              <w:pStyle w:val="Normal"/>
              <w:widowControl w:val="false"/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изданных информационно-методических изданий (методическое пособие, другое), в которых содержится </w:t>
            </w:r>
            <w:r>
              <w:rPr/>
              <w:t>описание эффективных практик, технологий и методик работы, использованных в ходе реализации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E8F9A9" wp14:textId="77777777"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DB90EB" wp14:textId="77777777"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A622172" wp14:textId="77777777"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 xmlns:wp14="http://schemas.microsoft.com/office/word/2010/wordml" w14:paraId="0F21A73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9B977D" wp14:textId="77777777">
            <w:pPr>
              <w:pStyle w:val="Normal"/>
              <w:jc w:val="center"/>
              <w:rPr/>
            </w:pPr>
            <w:r>
              <w:rPr/>
              <w:t>17.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DA3DD9" wp14:textId="77777777">
            <w:pPr>
              <w:pStyle w:val="Normal"/>
              <w:widowControl w:val="false"/>
              <w:ind w:firstLine="34"/>
              <w:jc w:val="both"/>
              <w:rPr/>
            </w:pPr>
            <w:r>
              <w:rPr>
                <w:rFonts w:eastAsia="Calibri"/>
                <w:lang w:eastAsia="en-US"/>
              </w:rPr>
              <w:t>Общий тираж информационно-методических изданий, изданных в рамках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978CBD" wp14:textId="77777777"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экземпляров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060510" wp14:textId="77777777"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BE4B70" wp14:textId="77777777">
            <w:pPr>
              <w:pStyle w:val="Normal"/>
              <w:jc w:val="center"/>
              <w:rPr/>
            </w:pPr>
            <w:r>
              <w:rPr/>
              <w:t>650</w:t>
            </w:r>
          </w:p>
        </w:tc>
      </w:tr>
      <w:tr xmlns:wp14="http://schemas.microsoft.com/office/word/2010/wordml" w14:paraId="4BCC705D" wp14:textId="77777777">
        <w:trPr/>
        <w:tc>
          <w:tcPr>
            <w:tcW w:w="15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9C27E3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Обеспечение открытости и публичности реализации проекта</w:t>
            </w:r>
          </w:p>
        </w:tc>
      </w:tr>
      <w:tr xmlns:wp14="http://schemas.microsoft.com/office/word/2010/wordml" w14:paraId="1D111A0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FB52BB" wp14:textId="77777777">
            <w:pPr>
              <w:pStyle w:val="Normal"/>
              <w:jc w:val="center"/>
              <w:rPr/>
            </w:pPr>
            <w:r>
              <w:rPr/>
              <w:t>18.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39AA7" wp14:textId="77777777">
            <w:pPr>
              <w:pStyle w:val="Normal"/>
              <w:widowControl w:val="false"/>
              <w:ind w:firstLine="34"/>
              <w:jc w:val="both"/>
              <w:rPr/>
            </w:pPr>
            <w:r>
              <w:rPr>
                <w:lang w:eastAsia="en-US"/>
              </w:rPr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EB63E3" wp14:textId="77777777"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9DE7E4" wp14:textId="77777777"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0ADF7A" wp14:textId="77777777"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 xmlns:wp14="http://schemas.microsoft.com/office/word/2010/wordml" w14:paraId="715952E1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9A42DD" wp14:textId="77777777">
            <w:pPr>
              <w:pStyle w:val="Normal"/>
              <w:jc w:val="center"/>
              <w:rPr/>
            </w:pPr>
            <w:r>
              <w:rPr/>
              <w:t>19.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6B4776" wp14:textId="77777777">
            <w:pPr>
              <w:pStyle w:val="Normal"/>
              <w:widowControl w:val="false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теле- и радиоэфиров по тематике проекта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E3EC7F" wp14:textId="77777777">
            <w:pPr>
              <w:pStyle w:val="Normal"/>
              <w:widowControl w:val="false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D9363B" wp14:textId="77777777"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AB7477" wp14:textId="77777777"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 xmlns:wp14="http://schemas.microsoft.com/office/word/2010/wordml" w14:paraId="3F62962B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17FE39" wp14:textId="77777777">
            <w:pPr>
              <w:pStyle w:val="Normal"/>
              <w:jc w:val="center"/>
              <w:rPr/>
            </w:pPr>
            <w:r>
              <w:rPr/>
              <w:t>20.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5321C5" wp14:textId="77777777">
            <w:pPr>
              <w:pStyle w:val="Normal"/>
              <w:widowControl w:val="false"/>
              <w:ind w:firstLine="34"/>
              <w:jc w:val="both"/>
              <w:rPr/>
            </w:pPr>
            <w:r>
              <w:rPr/>
              <w:t>Число публикаций по тематике проекта, размещенных на Интернет-ресурсах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136429" wp14:textId="77777777"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единиц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48D7E0" wp14:textId="77777777">
            <w:pPr>
              <w:pStyle w:val="Normal"/>
              <w:jc w:val="center"/>
              <w:rPr/>
            </w:pPr>
            <w:r>
              <w:rPr/>
              <w:t>34</w:t>
            </w:r>
          </w:p>
        </w:tc>
      </w:tr>
    </w:tbl>
    <w:p xmlns:wp14="http://schemas.microsoft.com/office/word/2010/wordml" w14:paraId="70DF9E56" wp14:textId="77777777">
      <w:pPr>
        <w:pStyle w:val="Style19"/>
        <w:spacing w:line="240" w:lineRule="auto"/>
        <w:ind w:left="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 xmlns:wp14="http://schemas.microsoft.com/office/word/2010/wordml" w14:paraId="06F4EE16" wp14:textId="77777777">
      <w:pPr>
        <w:pStyle w:val="Style19"/>
        <w:spacing w:line="240" w:lineRule="auto"/>
        <w:ind w:left="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Перечень отчетных документов и материалов, подтверждающих выполнение мероприятий</w:t>
      </w:r>
    </w:p>
    <w:p xmlns:wp14="http://schemas.microsoft.com/office/word/2010/wordml" w14:paraId="44E871BC" wp14:textId="77777777">
      <w:pPr>
        <w:pStyle w:val="Style19"/>
        <w:spacing w:line="240" w:lineRule="auto"/>
        <w:ind w:left="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500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309"/>
        <w:gridCol w:w="1994"/>
      </w:tblGrid>
      <w:tr xmlns:wp14="http://schemas.microsoft.com/office/word/2010/wordml" w14:paraId="51091049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3DA84C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№№</w:t>
            </w:r>
          </w:p>
          <w:p w14:paraId="13ED93FF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DF8154" wp14:textId="77777777"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  <w:p w14:paraId="29600A0D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отчетного документа (материала)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2B1D9B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Количество </w:t>
            </w:r>
          </w:p>
          <w:p w14:paraId="5CC134BF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экземпляров</w:t>
            </w:r>
          </w:p>
        </w:tc>
      </w:tr>
      <w:tr xmlns:wp14="http://schemas.microsoft.com/office/word/2010/wordml" w14:paraId="19FCCF4E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D2414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8328F9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7C039E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</w:tr>
      <w:tr xmlns:wp14="http://schemas.microsoft.com/office/word/2010/wordml" w14:paraId="1382E625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4A5D23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81C13F" wp14:textId="77777777">
            <w:pPr>
              <w:pStyle w:val="Style19"/>
              <w:spacing w:line="240" w:lineRule="auto"/>
              <w:ind w:left="0" w:right="0" w:hanging="0"/>
              <w:rPr/>
            </w:pPr>
            <w:r>
              <w:rPr/>
              <w:t xml:space="preserve">Постановление о создании и утверждении состава рабочей группы, протоколы заседания рабочей группы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32D521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4BD15E4C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10EB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6840E3" wp14:textId="77777777">
            <w:pPr>
              <w:pStyle w:val="Style19"/>
              <w:spacing w:line="240" w:lineRule="auto"/>
              <w:ind w:left="0" w:right="0" w:hanging="0"/>
              <w:rPr/>
            </w:pPr>
            <w:r>
              <w:rPr/>
              <w:t>Список целевой группы проекта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50080F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3E95C6EA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D31A0C" wp14:textId="77777777">
            <w:pPr>
              <w:pStyle w:val="Style19"/>
              <w:spacing w:line="240" w:lineRule="auto"/>
              <w:ind w:left="0" w:right="0" w:hanging="0"/>
              <w:rPr/>
            </w:pPr>
            <w:r>
              <w:rPr/>
              <w:t xml:space="preserve">Согласия родителей (законных представителей)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0B3AD0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3A9EA59F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F29E8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B7BFD9" wp14:textId="77777777">
            <w:pPr>
              <w:pStyle w:val="Style19"/>
              <w:spacing w:line="240" w:lineRule="auto"/>
              <w:ind w:left="0" w:right="0" w:hanging="0"/>
              <w:rPr/>
            </w:pPr>
            <w:r>
              <w:rPr/>
              <w:t>Список наставников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965A47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0497D5C7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045A69" wp14:textId="77777777">
            <w:pPr>
              <w:pStyle w:val="Normal"/>
              <w:rPr>
                <w:color w:val="000000"/>
              </w:rPr>
            </w:pPr>
            <w:r>
              <w:rPr/>
              <w:t>Материалы Интернет-ресурсов: копии публикаций, скриншоты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11F3AB7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69417114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0FF5F2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003BFE" wp14:textId="77777777">
            <w:pPr>
              <w:pStyle w:val="Style19"/>
              <w:spacing w:line="240" w:lineRule="auto"/>
              <w:ind w:left="0" w:right="0" w:hanging="0"/>
              <w:rPr>
                <w:color w:val="000000"/>
                <w:szCs w:val="24"/>
              </w:rPr>
            </w:pPr>
            <w:r>
              <w:rPr/>
              <w:t>Копии публикаций в печатных СМИ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9507054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3A2E1BC5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0AD66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CFC907" wp14:textId="77777777">
            <w:pPr>
              <w:pStyle w:val="Normal"/>
              <w:rPr/>
            </w:pPr>
            <w:r>
              <w:rPr/>
              <w:t xml:space="preserve">Методические материалы для специалистов, информационные буклеты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B6C890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xmlns:wp14="http://schemas.microsoft.com/office/word/2010/wordml" w14:paraId="61C10FEF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829076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EE09C3" wp14:textId="77777777">
            <w:pPr>
              <w:pStyle w:val="Normal"/>
              <w:rPr/>
            </w:pPr>
            <w:r>
              <w:rPr/>
              <w:t xml:space="preserve">Аналитические справки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95336A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4DDCBDBB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A226A1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750698" wp14:textId="77777777">
            <w:pPr>
              <w:pStyle w:val="Normal"/>
              <w:rPr/>
            </w:pPr>
            <w:r>
              <w:rPr/>
              <w:t xml:space="preserve">Материалы исследований, диагностик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CBABF6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14E7D499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AD93B2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A967DD" wp14:textId="77777777">
            <w:pPr>
              <w:pStyle w:val="Normal"/>
              <w:rPr/>
            </w:pPr>
            <w:r>
              <w:rPr/>
              <w:t>Планы реабилитации семей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A80843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08AA8370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E4B5B7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A3942" wp14:textId="77777777">
            <w:pPr>
              <w:pStyle w:val="Normal"/>
              <w:rPr/>
            </w:pPr>
            <w:r>
              <w:rPr/>
              <w:t>Планы работы семейных клубов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3A66D29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17235669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18538C" wp14:textId="77777777">
            <w:pPr>
              <w:pStyle w:val="Normal"/>
              <w:rPr/>
            </w:pPr>
            <w:r>
              <w:rPr/>
              <w:t>Журналы консультаций; графики занятий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74E532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68EE60C5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E830C8" wp14:textId="77777777">
            <w:pPr>
              <w:pStyle w:val="Normal"/>
              <w:rPr/>
            </w:pPr>
            <w:r>
              <w:rPr/>
              <w:t>Программы (планы) занятий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E14F55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0D1CA8E0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62F1B3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4563F0" wp14:textId="77777777">
            <w:pPr>
              <w:pStyle w:val="Normal"/>
              <w:rPr/>
            </w:pPr>
            <w:r>
              <w:rPr/>
              <w:t>Фотоотчеты о проведенных мероприятиях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470A0D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3073A257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2C34E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3840A" wp14:textId="77777777">
            <w:pPr>
              <w:pStyle w:val="Normal"/>
              <w:rPr/>
            </w:pPr>
            <w:r>
              <w:rPr/>
              <w:t>Списки участников мероприятий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8E35E1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57FD00EA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DEE4F7" wp14:textId="77777777">
            <w:pPr>
              <w:pStyle w:val="Normal"/>
              <w:rPr/>
            </w:pPr>
            <w:r>
              <w:rPr/>
              <w:t xml:space="preserve">Результаты анкетирования, анкеты представителей целевых групп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F4B1BB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73976185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19836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29BD97" wp14:textId="77777777">
            <w:pPr>
              <w:pStyle w:val="Normal"/>
              <w:rPr/>
            </w:pPr>
            <w:r>
              <w:rPr/>
              <w:t>Копии материалов по реализации программы «Дети так не делятся»: программа, списки детей, журналы занятий,</w:t>
            </w:r>
          </w:p>
          <w:p w14:paraId="3F1C669F" wp14:textId="77777777">
            <w:pPr>
              <w:pStyle w:val="Normal"/>
              <w:rPr/>
            </w:pPr>
            <w:r>
              <w:rPr/>
              <w:t>фотоотчеты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3A60A7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44F6806A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6FEF7D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0F5057" wp14:textId="77777777">
            <w:pPr>
              <w:pStyle w:val="Normal"/>
              <w:rPr/>
            </w:pPr>
            <w:r>
              <w:rPr>
                <w:bCs/>
              </w:rPr>
              <w:t>Копии документов об обучении специалистов ШПР, программы обучения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90AB12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34D5A636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814889" wp14:textId="77777777">
            <w:pPr>
              <w:pStyle w:val="Normal"/>
              <w:rPr>
                <w:bCs/>
              </w:rPr>
            </w:pPr>
            <w:r>
              <w:rPr/>
              <w:t>Копии материалов диагностик, свидетельств о прохождении подготовки, журналов консультаций, занятий, посещений ШПР, буклетов, памяток для замещающих родителей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B653F21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148A6BFF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9D0D3C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5417B3" wp14:textId="77777777">
            <w:pPr>
              <w:pStyle w:val="Normal"/>
              <w:rPr/>
            </w:pPr>
            <w:r>
              <w:rPr/>
              <w:t>Нормативные документы службы примирения, программа развития, программа занятий, фотоотчеты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471D7B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xmlns:wp14="http://schemas.microsoft.com/office/word/2010/wordml" w14:paraId="31811ECE" wp14:textId="77777777">
        <w:trPr>
          <w:trHeight w:val="9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Style19"/>
              <w:numPr>
                <w:ilvl w:val="0"/>
                <w:numId w:val="8"/>
              </w:numPr>
              <w:snapToGrid w:val="false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268397" wp14:textId="77777777">
            <w:pPr>
              <w:pStyle w:val="Normal"/>
              <w:rPr/>
            </w:pPr>
            <w:r>
              <w:rPr>
                <w:bCs/>
              </w:rPr>
              <w:t>Копии документов об обучении специалистов-медиаторов, программы обучения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755F7DB" wp14:textId="77777777">
            <w:pPr>
              <w:pStyle w:val="Style19"/>
              <w:spacing w:line="240" w:lineRule="auto"/>
              <w:ind w:left="0" w:right="0" w:hanging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p xmlns:wp14="http://schemas.microsoft.com/office/word/2010/wordml" w14:paraId="1231BE67" wp14:textId="77777777"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14:paraId="4BB32035" wp14:textId="77777777">
      <w:pPr>
        <w:pStyle w:val="Normal"/>
        <w:rPr/>
      </w:pPr>
      <w:r>
        <w:rPr/>
        <w:t xml:space="preserve">Глава администрации Вилючинского городского округа </w:t>
      </w:r>
    </w:p>
    <w:p xmlns:wp14="http://schemas.microsoft.com/office/word/2010/wordml" w14:paraId="4585D278" wp14:textId="77777777">
      <w:pPr>
        <w:pStyle w:val="Normal"/>
        <w:rPr/>
      </w:pPr>
      <w:r>
        <w:rPr/>
        <w:t xml:space="preserve">закрытого административно-территориального образования </w:t>
      </w:r>
    </w:p>
    <w:p xmlns:wp14="http://schemas.microsoft.com/office/word/2010/wordml" w14:paraId="15A405C1" wp14:textId="77777777">
      <w:pPr>
        <w:pStyle w:val="Normal"/>
        <w:rPr/>
      </w:pPr>
      <w:r>
        <w:rPr/>
        <w:t xml:space="preserve">города Вилючинска Камчатского края </w:t>
      </w:r>
    </w:p>
    <w:p xmlns:wp14="http://schemas.microsoft.com/office/word/2010/wordml" w14:paraId="1F2BBC81" wp14:textId="77777777">
      <w:pPr>
        <w:pStyle w:val="Normal"/>
        <w:rPr/>
      </w:pPr>
      <w:r>
        <w:rPr/>
        <w:t>______________ (Г.Н. Смирнова)</w:t>
      </w:r>
    </w:p>
    <w:p xmlns:wp14="http://schemas.microsoft.com/office/word/2010/wordml" w14:paraId="5C518739" wp14:textId="77777777">
      <w:pPr>
        <w:pStyle w:val="Normal"/>
        <w:rPr/>
      </w:pPr>
      <w:r>
        <w:rPr/>
        <w:t>М.П.</w:t>
      </w:r>
    </w:p>
    <w:sectPr>
      <w:headerReference w:type="default" r:id="rId12"/>
      <w:headerReference w:type="first" r:id="rId13"/>
      <w:type w:val="nextPage"/>
      <w:pgSz w:w="16838" w:h="11906" w:orient="landscape"/>
      <w:pgMar w:top="794" w:right="1134" w:bottom="794" w:left="1134" w:header="709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Garamond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5369AD3" wp14:textId="77777777">
    <w:pPr>
      <w:pStyle w:val="Head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 xmlns:wp14="http://schemas.microsoft.com/office/word/2010/wordml" w14:paraId="36FEB5B0" wp14:textId="77777777"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0D7AA69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6"/>
        <w:szCs w:val="26"/>
        <w:bCs/>
      </w:r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  <w:rPr>
        <w:sz w:val="26"/>
        <w:szCs w:val="26"/>
        <w:bCs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">
    <w:lvl w:ilvl="0">
      <w:start w:val="3"/>
      <w:numFmt w:val="decimal"/>
      <w:lvlText w:val="%1."/>
      <w:lvlJc w:val="left"/>
      <w:pPr>
        <w:ind w:left="1211" w:hanging="360"/>
      </w:pPr>
      <w:rPr/>
    </w:lvl>
    <w:lvl w:ilvl="1">
      <w:start w:val="2"/>
      <w:numFmt w:val="decimal"/>
      <w:lvlText w:val="%1.%2."/>
      <w:lvlJc w:val="left"/>
      <w:pPr>
        <w:ind w:left="928" w:hanging="360"/>
      </w:pPr>
      <w:rPr/>
    </w:lvl>
    <w:lvl w:ilvl="2">
      <w:start w:val="1"/>
      <w:numFmt w:val="decimal"/>
      <w:lvlText w:val="%1.%2.%3."/>
      <w:lvlJc w:val="left"/>
      <w:pPr>
        <w:ind w:left="1571" w:hanging="720"/>
      </w:pPr>
      <w:rPr/>
    </w:lvl>
    <w:lvl w:ilvl="3">
      <w:start w:val="1"/>
      <w:numFmt w:val="decimal"/>
      <w:lvlText w:val="%1.%2.%3.%4."/>
      <w:lvlJc w:val="left"/>
      <w:pPr>
        <w:ind w:left="1571" w:hanging="720"/>
      </w:pPr>
      <w:rPr/>
    </w:lvl>
    <w:lvl w:ilvl="4">
      <w:start w:val="1"/>
      <w:numFmt w:val="decimal"/>
      <w:lvlText w:val="%1.%2.%3.%4.%5."/>
      <w:lvlJc w:val="left"/>
      <w:pPr>
        <w:ind w:left="1931" w:hanging="1080"/>
      </w:pPr>
      <w:rPr/>
    </w:lvl>
    <w:lvl w:ilvl="5">
      <w:start w:val="1"/>
      <w:numFmt w:val="decimal"/>
      <w:lvlText w:val="%1.%2.%3.%4.%5.%6."/>
      <w:lvlJc w:val="left"/>
      <w:pPr>
        <w:ind w:left="1931" w:hanging="1080"/>
      </w:pPr>
      <w:rPr/>
    </w:lvl>
    <w:lvl w:ilvl="6">
      <w:start w:val="1"/>
      <w:numFmt w:val="decimal"/>
      <w:lvlText w:val="%1.%2.%3.%4.%5.%6.%7."/>
      <w:lvlJc w:val="left"/>
      <w:pPr>
        <w:ind w:left="2291" w:hanging="1440"/>
      </w:pPr>
      <w:rPr/>
    </w:lvl>
    <w:lvl w:ilvl="7">
      <w:start w:val="1"/>
      <w:numFmt w:val="decimal"/>
      <w:lvlText w:val="%1.%2.%3.%4.%5.%6.%7.%8."/>
      <w:lvlJc w:val="left"/>
      <w:pPr>
        <w:ind w:left="2291" w:hanging="1440"/>
      </w:pPr>
      <w:rPr/>
    </w:lvl>
    <w:lvl w:ilvl="8">
      <w:start w:val="1"/>
      <w:numFmt w:val="decimal"/>
      <w:lvlText w:val="%1.%2.%3.%4.%5.%6.%7.%8.%9."/>
      <w:lvlJc w:val="left"/>
      <w:pPr>
        <w:ind w:left="2651" w:hanging="1800"/>
      </w:pPr>
      <w:rPr/>
    </w:lvl>
  </w:abstractNum>
  <w:abstractNum w:abstractNumId="6">
    <w:lvl w:ilvl="0">
      <w:start w:val="5"/>
      <w:numFmt w:val="decimal"/>
      <w:lvlText w:val="%1)"/>
      <w:lvlJc w:val="left"/>
      <w:pPr>
        <w:ind w:left="1353" w:hanging="360"/>
      </w:pPr>
      <w:rPr/>
    </w:lvl>
  </w:abstractNum>
  <w:abstractNum w:abstractNumId="7">
    <w:lvl w:ilvl="0">
      <w:start w:val="4"/>
      <w:numFmt w:val="decimal"/>
      <w:lvlText w:val="%1."/>
      <w:lvlJc w:val="left"/>
      <w:pPr>
        <w:ind w:left="1571" w:hanging="360"/>
      </w:pPr>
      <w:rPr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773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7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20"/>
  <w:defaultTabStop w:val="708"/>
  <w:autoHyphenation w:val="true"/>
  <w14:docId w14:val="79435B15"/>
  <w15:docId w15:val="{68c39797-d5b6-49c3-a1a6-f9940559d778}"/>
  <w:rsids>
    <w:rsidRoot w:val="1B7C8C20"/>
    <w:rsid w:val="1B7C8C2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>
      <w:color w:val="000000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bCs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bCs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color w:val="000000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ascii="Symbol" w:hAnsi="Symbol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sz w:val="28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/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>
      <w:sz w:val="24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>
      <w:i w:val="false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Основной текст с отступом Знак"/>
    <w:qFormat/>
    <w:rPr>
      <w:rFonts w:ascii="Arial" w:hAnsi="Arial" w:cs="Arial"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3">
    <w:name w:val="Основной текст 3 Знак"/>
    <w:qFormat/>
    <w:rPr>
      <w:sz w:val="16"/>
      <w:szCs w:val="16"/>
    </w:rPr>
  </w:style>
  <w:style w:type="character" w:styleId="Style18">
    <w:name w:val="Основной текст Знак"/>
    <w:qFormat/>
    <w:rPr>
      <w:rFonts w:ascii="Calibri" w:hAnsi="Calibri" w:eastAsia="Calibri" w:cs="Calibri"/>
      <w:sz w:val="22"/>
      <w:szCs w:val="22"/>
      <w:lang w:val="en-US"/>
    </w:rPr>
  </w:style>
  <w:style w:type="character" w:styleId="2">
    <w:name w:val="Основной текст (2)_"/>
    <w:qFormat/>
    <w:rPr>
      <w:sz w:val="28"/>
      <w:szCs w:val="28"/>
      <w:shd w:val="clear" w:fill="FFFFFF"/>
    </w:rPr>
  </w:style>
  <w:style w:type="character" w:styleId="21">
    <w:name w:val="Заголовок №2_"/>
    <w:qFormat/>
    <w:rPr>
      <w:b/>
      <w:bCs/>
      <w:sz w:val="28"/>
      <w:szCs w:val="28"/>
      <w:shd w:val="clear" w:fill="FFFFFF"/>
    </w:rPr>
  </w:style>
  <w:style w:type="character" w:styleId="22">
    <w:name w:val="Основной текст (2) +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LineNumbering">
    <w:name w:val="Line Numbering"/>
    <w:rPr/>
  </w:style>
  <w:style w:type="character" w:styleId="Appleconvertedspace">
    <w:name w:val="apple-converted-space"/>
    <w:qFormat/>
    <w:rPr/>
  </w:style>
  <w:style w:type="character" w:styleId="23">
    <w:name w:val="Заголовок 2 Знак"/>
    <w:qFormat/>
    <w:rPr>
      <w:b/>
      <w:bCs/>
      <w:sz w:val="36"/>
      <w:szCs w:val="36"/>
    </w:rPr>
  </w:style>
  <w:style w:type="character" w:styleId="1">
    <w:name w:val="Заголовок №1_"/>
    <w:qFormat/>
    <w:rPr>
      <w:b/>
      <w:bCs/>
      <w:sz w:val="40"/>
      <w:szCs w:val="40"/>
      <w:shd w:val="clear" w:fill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Цитата"/>
    <w:basedOn w:val="Normal"/>
    <w:qFormat/>
    <w:pPr>
      <w:spacing w:line="360" w:lineRule="auto"/>
      <w:ind w:left="-567" w:right="-766" w:firstLine="567"/>
      <w:jc w:val="both"/>
    </w:pPr>
    <w:rPr>
      <w:szCs w:val="20"/>
    </w:rPr>
  </w:style>
  <w:style w:type="paragraph" w:styleId="Iauiue">
    <w:name w:val="Iau?iue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TextBodyIndent">
    <w:name w:val="Body Text Indent"/>
    <w:basedOn w:val="Normal"/>
    <w:pPr>
      <w:widowControl w:val="false"/>
      <w:autoSpaceDE w:val="false"/>
      <w:spacing w:before="0"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24">
    <w:name w:val="Основной текст (2)"/>
    <w:basedOn w:val="Normal"/>
    <w:qFormat/>
    <w:pPr>
      <w:widowControl w:val="false"/>
      <w:shd w:val="clear" w:fill="FFFFFF"/>
      <w:spacing w:line="317" w:lineRule="exact"/>
      <w:ind w:hanging="360"/>
    </w:pPr>
    <w:rPr>
      <w:sz w:val="28"/>
      <w:szCs w:val="28"/>
    </w:rPr>
  </w:style>
  <w:style w:type="paragraph" w:styleId="25">
    <w:name w:val="Заголовок №2"/>
    <w:basedOn w:val="Normal"/>
    <w:qFormat/>
    <w:pPr>
      <w:widowControl w:val="false"/>
      <w:shd w:val="clear" w:fill="FFFFFF"/>
      <w:spacing w:before="4320" w:after="60" w:lineRule="auto"/>
      <w:outlineLvl w:val="1"/>
    </w:pPr>
    <w:rPr>
      <w:b/>
      <w:bCs/>
      <w:sz w:val="28"/>
      <w:szCs w:val="28"/>
    </w:rPr>
  </w:style>
  <w:style w:type="paragraph" w:styleId="Msotagline">
    <w:name w:val="msotagline"/>
    <w:qFormat/>
    <w:pPr>
      <w:widowControl/>
    </w:pPr>
    <w:rPr>
      <w:rFonts w:ascii="Garamond" w:hAnsi="Garamond" w:eastAsia="Times New Roman" w:cs="Garamond"/>
      <w:color w:val="000000"/>
      <w:kern w:val="2"/>
      <w:sz w:val="28"/>
      <w:szCs w:val="28"/>
      <w:lang w:val="ru-RU" w:eastAsia="zh-CN" w:bidi="ar-SA"/>
    </w:rPr>
  </w:style>
  <w:style w:type="paragraph" w:styleId="11">
    <w:name w:val="Заголовок №1"/>
    <w:basedOn w:val="Normal"/>
    <w:qFormat/>
    <w:pPr>
      <w:widowControl w:val="false"/>
      <w:shd w:val="clear" w:fill="FFFFFF"/>
      <w:spacing w:before="0" w:after="120" w:lineRule="auto"/>
      <w:jc w:val="center"/>
      <w:outlineLvl w:val="0"/>
    </w:pPr>
    <w:rPr>
      <w:b/>
      <w:bCs/>
      <w:sz w:val="40"/>
      <w:szCs w:val="4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avgo@viladm.ru" TargetMode="External" Id="rId2" /><Relationship Type="http://schemas.openxmlformats.org/officeDocument/2006/relationships/hyperlink" Target="http://www.facebook.com/&#1042;&#1080;&#1083;&#1102;&#1095;&#1080;&#1085;&#1089;&#1082;-&#1074;-&#1087;&#1088;&#1086;&#1077;&#1082;&#1090;&#1077;-&#1048;&#1085;&#1085;&#1086;&#1074;&#1072;&#1094;&#1080;&#1086;&#1085;&#1085;&#1099;&#1077;-&#1090;&#1077;&#1093;&#1085;&#1086;&#1083;&#1086;&#1075;&#1080;&#1080;-&#1088;&#1072;&#1073;&#1086;&#1090;&#1099;-&#1089;-&#1089;&#1077;&#1084;&#1100;&#1103;&#1084;&#1080;-721807881520406/" TargetMode="External" Id="rId3" /><Relationship Type="http://schemas.openxmlformats.org/officeDocument/2006/relationships/hyperlink" Target="http://www.viluchinsk-city.ru/" TargetMode="External" Id="rId4" /><Relationship Type="http://schemas.openxmlformats.org/officeDocument/2006/relationships/hyperlink" Target="http://www.viluchinsk-city.ru/patronage/innovatsionnye-tekhnologii-raboty-s-semyami.php" TargetMode="External" Id="rId5" /><Relationship Type="http://schemas.openxmlformats.org/officeDocument/2006/relationships/hyperlink" Target="https://www.facebook.com/&#1055;&#1086;&#1084;&#1086;&#1097;&#1100;-&#1088;&#1103;&#1076;&#1086;&#1084;-588787327951389/" TargetMode="External" Id="rId6" /><Relationship Type="http://schemas.openxmlformats.org/officeDocument/2006/relationships/hyperlink" Target="http://www.viluchinsk-city.ru/patronage/v-pomoshch-opekunu/" TargetMode="External" Id="rId7" /><Relationship Type="http://schemas.openxmlformats.org/officeDocument/2006/relationships/hyperlink" Target="https://ok.ru/group55027863650540" TargetMode="External" Id="rId8" /><Relationship Type="http://schemas.openxmlformats.org/officeDocument/2006/relationships/hyperlink" Target="http://www.facebook.com/&#1042;&#1080;&#1083;&#1102;&#1095;&#1080;&#1085;&#1089;&#1082;-&#1074;-&#1087;&#1088;&#1086;&#1077;&#1082;&#1090;&#1077;-&#1048;&#1085;&#1085;&#1086;&#1074;&#1072;&#1094;&#1080;&#1086;&#1085;&#1085;&#1099;&#1077;-&#1090;&#1077;&#1093;&#1085;&#1086;&#1083;&#1086;&#1075;&#1080;&#1080;-&#1088;&#1072;&#1073;&#1086;&#1090;&#1099;-&#1089;-&#1089;&#1077;&#1084;&#1100;&#1103;&#1084;&#1080;-721807881520406/" TargetMode="External" Id="rId9" /><Relationship Type="http://schemas.openxmlformats.org/officeDocument/2006/relationships/hyperlink" Target="http://www.viluchinsk-city.ru/patronage/v-pomoshch-opekunu/" TargetMode="External" Id="rId10" /><Relationship Type="http://schemas.openxmlformats.org/officeDocument/2006/relationships/hyperlink" Target="http://www.vilschool1.ru/" TargetMode="External" Id="rId11" /><Relationship Type="http://schemas.openxmlformats.org/officeDocument/2006/relationships/header" Target="header1.xml" Id="rId12" /><Relationship Type="http://schemas.openxmlformats.org/officeDocument/2006/relationships/header" Target="header2.xml" Id="rId13" /><Relationship Type="http://schemas.openxmlformats.org/officeDocument/2006/relationships/numbering" Target="numbering.xml" Id="rId14" /><Relationship Type="http://schemas.openxmlformats.org/officeDocument/2006/relationships/fontTable" Target="fontTable.xml" Id="rId15" /><Relationship Type="http://schemas.openxmlformats.org/officeDocument/2006/relationships/settings" Target="settings.xml" Id="rId1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2019-08-29T01:46:00.0000000Z</dcterms:created>
  <dc:creator>GEG</dc:creator>
  <dc:description/>
  <keywords/>
  <dc:language>en-US</dc:language>
  <lastModifiedBy>vilgazeta</lastModifiedBy>
  <lastPrinted>2019-08-29T10:49:00.0000000Z</lastPrinted>
  <dcterms:modified xsi:type="dcterms:W3CDTF">2019-09-02T11:53:40.1918106Z</dcterms:modified>
  <revision>5</revision>
  <dc:subject/>
  <dc:title>Приложение № 1</dc:title>
</coreProperties>
</file>