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802A1E">
        <w:rPr>
          <w:rFonts w:ascii="Times New Roman" w:hAnsi="Times New Roman" w:cs="Times New Roman"/>
          <w:sz w:val="28"/>
          <w:szCs w:val="28"/>
        </w:rPr>
        <w:t>1</w:t>
      </w:r>
      <w:r w:rsidR="002D22DC">
        <w:rPr>
          <w:rFonts w:ascii="Times New Roman" w:hAnsi="Times New Roman" w:cs="Times New Roman"/>
          <w:sz w:val="28"/>
          <w:szCs w:val="28"/>
        </w:rPr>
        <w:t>4</w:t>
      </w:r>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r>
        <w:rPr>
          <w:rFonts w:ascii="Times New Roman" w:hAnsi="Times New Roman"/>
          <w:sz w:val="28"/>
          <w:szCs w:val="28"/>
        </w:rPr>
        <w:t>Вилючинского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площадь земельного участка в соответствии со схемой расположения земельного участка –</w:t>
      </w:r>
      <w:r w:rsidR="00802A1E">
        <w:rPr>
          <w:rFonts w:ascii="Times New Roman" w:hAnsi="Times New Roman"/>
          <w:sz w:val="28"/>
          <w:szCs w:val="28"/>
        </w:rPr>
        <w:t>731</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Камчатский край, Вилючинский городско</w:t>
      </w:r>
      <w:r w:rsidR="009A1279">
        <w:rPr>
          <w:rFonts w:ascii="Times New Roman" w:hAnsi="Times New Roman"/>
          <w:sz w:val="28"/>
          <w:szCs w:val="28"/>
        </w:rPr>
        <w:t>й округ – ЗАТО город Вилючинск</w:t>
      </w:r>
      <w:r w:rsidR="00387C4B">
        <w:rPr>
          <w:rFonts w:ascii="Times New Roman" w:hAnsi="Times New Roman"/>
          <w:sz w:val="28"/>
          <w:szCs w:val="28"/>
        </w:rPr>
        <w:t>.</w:t>
      </w: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sidR="0020125E">
        <w:rPr>
          <w:rFonts w:ascii="Times New Roman" w:hAnsi="Times New Roman"/>
          <w:sz w:val="28"/>
          <w:szCs w:val="28"/>
        </w:rPr>
        <w:t>сельскохозяйственного назначения</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0020125E" w:rsidRPr="00F9479C">
          <w:rPr>
            <w:rStyle w:val="a3"/>
            <w:rFonts w:ascii="Times New Roman" w:hAnsi="Times New Roman" w:cstheme="minorBidi"/>
            <w:sz w:val="28"/>
            <w:szCs w:val="28"/>
            <w:lang w:val="en-US"/>
          </w:rPr>
          <w:t>avgo</w:t>
        </w:r>
        <w:r w:rsidR="0020125E" w:rsidRPr="00FB3882">
          <w:rPr>
            <w:rStyle w:val="a3"/>
            <w:rFonts w:ascii="Times New Roman" w:hAnsi="Times New Roman" w:cstheme="minorBidi"/>
            <w:sz w:val="28"/>
            <w:szCs w:val="28"/>
          </w:rPr>
          <w:t>@</w:t>
        </w:r>
        <w:r w:rsidR="0020125E" w:rsidRPr="00F9479C">
          <w:rPr>
            <w:rStyle w:val="a3"/>
            <w:rFonts w:ascii="Times New Roman" w:hAnsi="Times New Roman" w:cstheme="minorBidi"/>
            <w:sz w:val="28"/>
            <w:szCs w:val="28"/>
            <w:lang w:val="en-US"/>
          </w:rPr>
          <w:t>viladm</w:t>
        </w:r>
        <w:r w:rsidR="0020125E" w:rsidRPr="00FB3882">
          <w:rPr>
            <w:rStyle w:val="a3"/>
            <w:rFonts w:ascii="Times New Roman" w:hAnsi="Times New Roman" w:cstheme="minorBidi"/>
            <w:sz w:val="28"/>
            <w:szCs w:val="28"/>
          </w:rPr>
          <w:t>.</w:t>
        </w:r>
        <w:proofErr w:type="spellStart"/>
        <w:r w:rsidR="0020125E" w:rsidRPr="00F9479C">
          <w:rPr>
            <w:rStyle w:val="a3"/>
            <w:rFonts w:ascii="Times New Roman" w:hAnsi="Times New Roman" w:cstheme="minorBidi"/>
            <w:sz w:val="28"/>
            <w:szCs w:val="28"/>
            <w:lang w:val="en-US"/>
          </w:rPr>
          <w:t>ru</w:t>
        </w:r>
        <w:proofErr w:type="spellEnd"/>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2D22DC">
        <w:rPr>
          <w:rFonts w:ascii="Times New Roman" w:hAnsi="Times New Roman"/>
          <w:sz w:val="28"/>
          <w:szCs w:val="28"/>
        </w:rPr>
        <w:t>27.01</w:t>
      </w:r>
      <w:r w:rsidRPr="00F65CFF">
        <w:rPr>
          <w:rFonts w:ascii="Times New Roman" w:hAnsi="Times New Roman"/>
          <w:sz w:val="28"/>
          <w:szCs w:val="28"/>
        </w:rPr>
        <w:t>.201</w:t>
      </w:r>
      <w:r w:rsidR="002D22DC">
        <w:rPr>
          <w:rFonts w:ascii="Times New Roman" w:hAnsi="Times New Roman"/>
          <w:sz w:val="28"/>
          <w:szCs w:val="28"/>
        </w:rPr>
        <w:t>7</w:t>
      </w:r>
      <w:bookmarkStart w:id="0" w:name="_GoBack"/>
      <w:bookmarkEnd w:id="0"/>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понедельник</w:t>
      </w:r>
      <w:r w:rsidR="00E0038D">
        <w:rPr>
          <w:rFonts w:ascii="Times New Roman" w:hAnsi="Times New Roman"/>
          <w:sz w:val="28"/>
          <w:szCs w:val="28"/>
        </w:rPr>
        <w:t>:</w:t>
      </w:r>
      <w:r w:rsidRPr="00D24D55">
        <w:rPr>
          <w:rFonts w:ascii="Times New Roman" w:hAnsi="Times New Roman"/>
          <w:sz w:val="28"/>
          <w:szCs w:val="28"/>
        </w:rPr>
        <w:t xml:space="preserve">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w:t>
      </w:r>
      <w:r w:rsidR="00E0038D">
        <w:rPr>
          <w:rFonts w:ascii="Times New Roman" w:hAnsi="Times New Roman"/>
          <w:sz w:val="28"/>
          <w:szCs w:val="28"/>
        </w:rPr>
        <w:t xml:space="preserve">вторник </w:t>
      </w:r>
      <w:proofErr w:type="gramStart"/>
      <w:r w:rsidR="00E0038D">
        <w:rPr>
          <w:rFonts w:ascii="Times New Roman" w:hAnsi="Times New Roman"/>
          <w:sz w:val="28"/>
          <w:szCs w:val="28"/>
        </w:rPr>
        <w:t>–п</w:t>
      </w:r>
      <w:proofErr w:type="gramEnd"/>
      <w:r w:rsidR="00E0038D">
        <w:rPr>
          <w:rFonts w:ascii="Times New Roman" w:hAnsi="Times New Roman"/>
          <w:sz w:val="28"/>
          <w:szCs w:val="28"/>
        </w:rPr>
        <w:t>ятница:</w:t>
      </w:r>
      <w:r w:rsidR="00E0038D" w:rsidRPr="00D24D55">
        <w:rPr>
          <w:rFonts w:ascii="Times New Roman" w:hAnsi="Times New Roman"/>
          <w:sz w:val="28"/>
          <w:szCs w:val="28"/>
        </w:rPr>
        <w:t xml:space="preserve"> с </w:t>
      </w:r>
      <w:r w:rsidR="00E0038D">
        <w:rPr>
          <w:rFonts w:ascii="Times New Roman" w:hAnsi="Times New Roman"/>
          <w:sz w:val="28"/>
          <w:szCs w:val="28"/>
        </w:rPr>
        <w:t>9</w:t>
      </w:r>
      <w:r w:rsidR="00E0038D" w:rsidRPr="00D24D55">
        <w:rPr>
          <w:rFonts w:ascii="Times New Roman" w:hAnsi="Times New Roman"/>
          <w:sz w:val="28"/>
          <w:szCs w:val="28"/>
        </w:rPr>
        <w:t>.</w:t>
      </w:r>
      <w:r w:rsidR="00E0038D">
        <w:rPr>
          <w:rFonts w:ascii="Times New Roman" w:hAnsi="Times New Roman"/>
          <w:sz w:val="28"/>
          <w:szCs w:val="28"/>
        </w:rPr>
        <w:t>0</w:t>
      </w:r>
      <w:r w:rsidR="00E0038D" w:rsidRPr="00D24D55">
        <w:rPr>
          <w:rFonts w:ascii="Times New Roman" w:hAnsi="Times New Roman"/>
          <w:sz w:val="28"/>
          <w:szCs w:val="28"/>
        </w:rPr>
        <w:t>0 до 1</w:t>
      </w:r>
      <w:r w:rsidR="00E0038D">
        <w:rPr>
          <w:rFonts w:ascii="Times New Roman" w:hAnsi="Times New Roman"/>
          <w:sz w:val="28"/>
          <w:szCs w:val="28"/>
        </w:rPr>
        <w:t>7</w:t>
      </w:r>
      <w:r w:rsidR="00E0038D" w:rsidRPr="00D24D55">
        <w:rPr>
          <w:rFonts w:ascii="Times New Roman" w:hAnsi="Times New Roman"/>
          <w:sz w:val="28"/>
          <w:szCs w:val="28"/>
        </w:rPr>
        <w:t>.</w:t>
      </w:r>
      <w:r w:rsidR="00E0038D">
        <w:rPr>
          <w:rFonts w:ascii="Times New Roman" w:hAnsi="Times New Roman"/>
          <w:sz w:val="28"/>
          <w:szCs w:val="28"/>
        </w:rPr>
        <w:t>00.</w:t>
      </w:r>
      <w:r w:rsidRPr="00D24D55">
        <w:rPr>
          <w:rFonts w:ascii="Times New Roman" w:hAnsi="Times New Roman"/>
          <w:sz w:val="28"/>
          <w:szCs w:val="28"/>
        </w:rPr>
        <w:t>обеденный перерыв с 13.00 до 14.00</w:t>
      </w:r>
      <w:r w:rsidR="00E0038D">
        <w:rPr>
          <w:rFonts w:ascii="Times New Roman" w:hAnsi="Times New Roman"/>
          <w:sz w:val="28"/>
          <w:szCs w:val="28"/>
        </w:rPr>
        <w:t>.</w:t>
      </w:r>
    </w:p>
    <w:p w:rsidR="00E0038D" w:rsidRDefault="00E0038D" w:rsidP="00BD3EE4">
      <w:pPr>
        <w:spacing w:after="0" w:line="240" w:lineRule="auto"/>
        <w:ind w:firstLine="567"/>
        <w:jc w:val="both"/>
        <w:rPr>
          <w:rFonts w:ascii="Times New Roman" w:hAnsi="Times New Roman"/>
          <w:sz w:val="28"/>
          <w:szCs w:val="28"/>
        </w:rPr>
      </w:pP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p w:rsidR="000D6490" w:rsidRPr="00D24D55" w:rsidRDefault="000D6490" w:rsidP="00BD3EE4">
      <w:pPr>
        <w:autoSpaceDE w:val="0"/>
        <w:autoSpaceDN w:val="0"/>
        <w:adjustRightInd w:val="0"/>
        <w:spacing w:after="0" w:line="240" w:lineRule="auto"/>
        <w:ind w:firstLine="567"/>
        <w:jc w:val="both"/>
        <w:rPr>
          <w:rFonts w:ascii="Times New Roman" w:hAnsi="Times New Roman" w:cs="Times New Roman"/>
          <w:sz w:val="28"/>
          <w:szCs w:val="28"/>
        </w:rPr>
      </w:pPr>
    </w:p>
    <w:sectPr w:rsidR="000D6490" w:rsidRPr="00D2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20125E"/>
    <w:rsid w:val="002D22DC"/>
    <w:rsid w:val="00387C4B"/>
    <w:rsid w:val="004848FD"/>
    <w:rsid w:val="004E760C"/>
    <w:rsid w:val="005D314D"/>
    <w:rsid w:val="00675608"/>
    <w:rsid w:val="006D2DD6"/>
    <w:rsid w:val="00802A1E"/>
    <w:rsid w:val="008B7CBF"/>
    <w:rsid w:val="009A1279"/>
    <w:rsid w:val="009A294B"/>
    <w:rsid w:val="00AB3387"/>
    <w:rsid w:val="00B229CD"/>
    <w:rsid w:val="00BD3EE4"/>
    <w:rsid w:val="00BD48C9"/>
    <w:rsid w:val="00D24D55"/>
    <w:rsid w:val="00DC6153"/>
    <w:rsid w:val="00DD6725"/>
    <w:rsid w:val="00E0038D"/>
    <w:rsid w:val="00EF3278"/>
    <w:rsid w:val="00FB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go@vi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2015-06-03T22:02:00Z</cp:lastPrinted>
  <dcterms:created xsi:type="dcterms:W3CDTF">2015-04-26T21:43:00Z</dcterms:created>
  <dcterms:modified xsi:type="dcterms:W3CDTF">2016-12-23T02:27:00Z</dcterms:modified>
</cp:coreProperties>
</file>