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15" w:rsidRPr="008D0C15" w:rsidRDefault="008D0C15" w:rsidP="008D0C15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Администрация Вилючинского городского округа </w:t>
      </w:r>
    </w:p>
    <w:p w:rsidR="008D0C15" w:rsidRPr="008D0C15" w:rsidRDefault="008D0C15" w:rsidP="008D0C15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8D0C15" w:rsidRPr="008D0C15" w:rsidRDefault="008D0C15" w:rsidP="008D0C15">
      <w:pPr>
        <w:keepNext/>
        <w:tabs>
          <w:tab w:val="left" w:pos="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 Камчатского края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0C15" w:rsidRPr="008D0C15" w:rsidRDefault="008D0C15" w:rsidP="008D0C1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</w:pPr>
      <w:r w:rsidRPr="008D0C15">
        <w:rPr>
          <w:rFonts w:ascii="Times New Roman" w:eastAsia="Times New Roman" w:hAnsi="Times New Roman" w:cs="Times New Roman"/>
          <w:b/>
          <w:spacing w:val="200"/>
          <w:sz w:val="40"/>
          <w:szCs w:val="20"/>
          <w:lang w:val="x-none" w:eastAsia="x-none"/>
        </w:rPr>
        <w:t>ПОСТАНОВЛЕНИЕ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2471B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20.08.2019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0C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471B">
        <w:rPr>
          <w:rFonts w:ascii="Times New Roman" w:eastAsia="Times New Roman" w:hAnsi="Times New Roman" w:cs="Times New Roman"/>
          <w:sz w:val="28"/>
          <w:szCs w:val="28"/>
          <w:lang w:eastAsia="ru-RU"/>
        </w:rPr>
        <w:t>798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0C15">
        <w:rPr>
          <w:rFonts w:ascii="Times New Roman" w:eastAsia="Times New Roman" w:hAnsi="Times New Roman" w:cs="Times New Roman"/>
          <w:lang w:eastAsia="ru-RU"/>
        </w:rPr>
        <w:t>г. Вилючинск</w:t>
      </w:r>
    </w:p>
    <w:p w:rsidR="008D0C15" w:rsidRPr="008D0C15" w:rsidRDefault="008D0C15" w:rsidP="008D0C15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0C15" w:rsidRPr="008D0C15" w:rsidRDefault="00567D2C" w:rsidP="008D0C15">
      <w:pPr>
        <w:spacing w:after="0" w:line="240" w:lineRule="auto"/>
        <w:ind w:righ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Вилючинского городского округа от </w:t>
      </w:r>
      <w:r w:rsidR="00096DCF" w:rsidRPr="00096DCF">
        <w:rPr>
          <w:rFonts w:ascii="Times New Roman" w:hAnsi="Times New Roman" w:cs="Times New Roman"/>
          <w:sz w:val="28"/>
          <w:szCs w:val="28"/>
        </w:rPr>
        <w:t xml:space="preserve">13.12.2018 г. № 1208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</w:t>
      </w:r>
      <w:r w:rsidR="008D0C15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C15" w:rsidRPr="008D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 на право заключения договора на установку и эксплуатацию рекламных конструкций на территории Вилючинского городского округа</w:t>
      </w:r>
      <w:r w:rsidR="00096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0C15" w:rsidRPr="008D0C15" w:rsidRDefault="008D0C15" w:rsidP="008D0C15">
      <w:pPr>
        <w:spacing w:after="0" w:line="240" w:lineRule="auto"/>
        <w:ind w:righ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Гражданским кодексом Российской Федерации, </w:t>
      </w:r>
      <w:hyperlink r:id="rId8" w:history="1">
        <w:r w:rsidRPr="008D0C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13.03.2006 № 38-ФЗ «О рекламе</w:t>
        </w:r>
      </w:hyperlink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Федеральным законом от 06.10.2003 № 131-ФЗ «Об общих принципах организации местного самоуправления в Российской Федерации»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CD0" w:rsidRDefault="008D0C15" w:rsidP="0056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96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изменение в Порядок </w:t>
      </w:r>
      <w:r w:rsidRPr="008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торгов на право заключения договора на установку и эксплуатацию рекламных конструкций на территории Вилючинского городского округа</w:t>
      </w:r>
      <w:r w:rsidR="0012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 утвержденный постановлением администрации Вилючинского городского округа от </w:t>
      </w:r>
      <w:r w:rsidR="00125CD0" w:rsidRPr="0012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13.12.2018 г. № 1208</w:t>
      </w:r>
      <w:r w:rsidR="0012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пункт 3.1 Порядка в следующей редакции:</w:t>
      </w:r>
    </w:p>
    <w:p w:rsidR="00125CD0" w:rsidRPr="008D0C15" w:rsidRDefault="003D5AF3" w:rsidP="00125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«3.1</w:t>
      </w:r>
      <w:r w:rsidR="00125CD0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если недвижимое имущество, к которому присоединяется рекламная конструкция, находится в собственности городского округа и не закреплено за муниципальными унитарными предприятиями или муниципальными учреждениями, в том числе автономными, (далее - муниципальные организации) на праве хозяйственного ведения или оперативного управления, не передано в постоянное (бессрочное) пользование, а также в случае, если рекламная конструкция присоединяется к земельному участку, который находится на территории городского округа и государственная собственность на который не разграничена, договор на установку и эксплуатацию рекламной конструкции заключается с отделом </w:t>
      </w:r>
      <w:r w:rsidR="0012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архитектуры и градостроительства</w:t>
      </w:r>
      <w:r w:rsidR="00125CD0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Вилючинского городского </w:t>
      </w:r>
      <w:r w:rsidR="00125CD0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округа (далее – </w:t>
      </w:r>
      <w:r w:rsidR="00125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архитектуры и градостроительства ВГО</w:t>
      </w:r>
      <w:r w:rsidR="00125CD0"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 на основании результатов торгов по продаже права на заключение договора на установку и эксплуатацию рекламной конструкции, приводимых в соответствии с законодательством Российской Федерации и разделом 2 настоящего Порядка.</w:t>
      </w:r>
    </w:p>
    <w:p w:rsidR="00125CD0" w:rsidRPr="008D0C15" w:rsidRDefault="00125CD0" w:rsidP="00125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архитектуры и градостроительства ВГО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течение 3 календарных дней со дня поступления в бюджет Вилючинского городского округа (далее - бюджет городского округа) от победителя торгов денежных средств, полученных от продажи права на заключение договора на установку и эксплуатацию рекламной конструкции, направляет победителю торгов надлежащим образом подписанный договор на установку и эксплуатацию рекламной конструкции.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D5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C15" w:rsidRPr="008D0C15" w:rsidRDefault="008D0C15" w:rsidP="0056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64E66" w:rsidRPr="0046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муниципального казенного учреждения «Ресурсно-информационный центр»</w:t>
      </w:r>
      <w:r w:rsidR="0056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Вилючинского городского округа </w:t>
      </w:r>
      <w:r w:rsidR="00464E66" w:rsidRPr="0046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</w:t>
      </w:r>
      <w:r w:rsidR="00464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оммуникационной сети «Интернет»</w:t>
      </w: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C15" w:rsidRPr="008D0C15" w:rsidRDefault="008D0C15" w:rsidP="00567D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833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C15" w:rsidRDefault="008D0C15" w:rsidP="00567D2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567D2C" w:rsidRPr="0056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Вилючинского городского округа С.Г. Иванинова.</w:t>
      </w:r>
    </w:p>
    <w:p w:rsidR="00567D2C" w:rsidRDefault="00567D2C" w:rsidP="00567D2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D2C" w:rsidRPr="008D0C15" w:rsidRDefault="00567D2C" w:rsidP="00567D2C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15" w:rsidRPr="008D0C15" w:rsidRDefault="008D0C15" w:rsidP="008D0C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8D0C15" w:rsidRPr="008D0C15" w:rsidRDefault="008D0C15" w:rsidP="008D0C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Г.Н. Смирнова</w:t>
      </w:r>
    </w:p>
    <w:p w:rsidR="008D0C15" w:rsidRDefault="008D0C15" w:rsidP="007975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D2C" w:rsidRDefault="00567D2C" w:rsidP="007975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D2C" w:rsidRDefault="00567D2C" w:rsidP="007975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D2C" w:rsidRDefault="00567D2C" w:rsidP="007975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D2C" w:rsidRDefault="00567D2C" w:rsidP="007975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AF3" w:rsidRDefault="003D5AF3" w:rsidP="00A5196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D5AF3" w:rsidSect="006C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7A" w:rsidRDefault="00EB4F7A" w:rsidP="00567D2C">
      <w:pPr>
        <w:spacing w:after="0" w:line="240" w:lineRule="auto"/>
      </w:pPr>
      <w:r>
        <w:separator/>
      </w:r>
    </w:p>
  </w:endnote>
  <w:endnote w:type="continuationSeparator" w:id="0">
    <w:p w:rsidR="00EB4F7A" w:rsidRDefault="00EB4F7A" w:rsidP="0056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7A" w:rsidRDefault="00EB4F7A" w:rsidP="00567D2C">
      <w:pPr>
        <w:spacing w:after="0" w:line="240" w:lineRule="auto"/>
      </w:pPr>
      <w:r>
        <w:separator/>
      </w:r>
    </w:p>
  </w:footnote>
  <w:footnote w:type="continuationSeparator" w:id="0">
    <w:p w:rsidR="00EB4F7A" w:rsidRDefault="00EB4F7A" w:rsidP="0056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125FD"/>
    <w:multiLevelType w:val="hybridMultilevel"/>
    <w:tmpl w:val="B186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D"/>
    <w:rsid w:val="00021C2D"/>
    <w:rsid w:val="00025485"/>
    <w:rsid w:val="0002649E"/>
    <w:rsid w:val="00060EA3"/>
    <w:rsid w:val="000644CA"/>
    <w:rsid w:val="000648C4"/>
    <w:rsid w:val="00074905"/>
    <w:rsid w:val="00090A17"/>
    <w:rsid w:val="00096DCF"/>
    <w:rsid w:val="000C38BF"/>
    <w:rsid w:val="000D678E"/>
    <w:rsid w:val="000F26EC"/>
    <w:rsid w:val="000F5055"/>
    <w:rsid w:val="001014D8"/>
    <w:rsid w:val="00112FF2"/>
    <w:rsid w:val="001148AF"/>
    <w:rsid w:val="00125CD0"/>
    <w:rsid w:val="00127EB8"/>
    <w:rsid w:val="00133834"/>
    <w:rsid w:val="00152A8E"/>
    <w:rsid w:val="00164359"/>
    <w:rsid w:val="0016445A"/>
    <w:rsid w:val="00196246"/>
    <w:rsid w:val="001A2549"/>
    <w:rsid w:val="001B039D"/>
    <w:rsid w:val="001C3378"/>
    <w:rsid w:val="001D0E2A"/>
    <w:rsid w:val="001D21FF"/>
    <w:rsid w:val="001D74C3"/>
    <w:rsid w:val="001E2748"/>
    <w:rsid w:val="001E61B4"/>
    <w:rsid w:val="001E7651"/>
    <w:rsid w:val="001F3A71"/>
    <w:rsid w:val="001F72B0"/>
    <w:rsid w:val="002531C7"/>
    <w:rsid w:val="00275558"/>
    <w:rsid w:val="00276A33"/>
    <w:rsid w:val="00281C4B"/>
    <w:rsid w:val="002919E3"/>
    <w:rsid w:val="00295783"/>
    <w:rsid w:val="002A062D"/>
    <w:rsid w:val="002C2FBE"/>
    <w:rsid w:val="002F27C5"/>
    <w:rsid w:val="00316525"/>
    <w:rsid w:val="00317A64"/>
    <w:rsid w:val="003336A3"/>
    <w:rsid w:val="00345B51"/>
    <w:rsid w:val="003535EE"/>
    <w:rsid w:val="00357AE0"/>
    <w:rsid w:val="003738DC"/>
    <w:rsid w:val="00375AB2"/>
    <w:rsid w:val="0037625E"/>
    <w:rsid w:val="003A2F1D"/>
    <w:rsid w:val="003A3AC1"/>
    <w:rsid w:val="003C04C9"/>
    <w:rsid w:val="003C302A"/>
    <w:rsid w:val="003C55FA"/>
    <w:rsid w:val="003D0CD2"/>
    <w:rsid w:val="003D5AF3"/>
    <w:rsid w:val="003D5F7E"/>
    <w:rsid w:val="00445C44"/>
    <w:rsid w:val="00464E66"/>
    <w:rsid w:val="004723B8"/>
    <w:rsid w:val="004904D3"/>
    <w:rsid w:val="004B3A09"/>
    <w:rsid w:val="004B3A91"/>
    <w:rsid w:val="004C2532"/>
    <w:rsid w:val="00506C17"/>
    <w:rsid w:val="00507CFC"/>
    <w:rsid w:val="00532A98"/>
    <w:rsid w:val="00535A26"/>
    <w:rsid w:val="00550CD0"/>
    <w:rsid w:val="00561A23"/>
    <w:rsid w:val="00562264"/>
    <w:rsid w:val="00567D2C"/>
    <w:rsid w:val="00574B71"/>
    <w:rsid w:val="005753C9"/>
    <w:rsid w:val="005A00E9"/>
    <w:rsid w:val="005A4210"/>
    <w:rsid w:val="005B3482"/>
    <w:rsid w:val="005C0757"/>
    <w:rsid w:val="005C15FA"/>
    <w:rsid w:val="005C4FB3"/>
    <w:rsid w:val="005D4874"/>
    <w:rsid w:val="005D6F36"/>
    <w:rsid w:val="005E1E5D"/>
    <w:rsid w:val="00602106"/>
    <w:rsid w:val="00635FF3"/>
    <w:rsid w:val="00637979"/>
    <w:rsid w:val="00645B8A"/>
    <w:rsid w:val="0065468C"/>
    <w:rsid w:val="006946AE"/>
    <w:rsid w:val="006B09B5"/>
    <w:rsid w:val="006C641D"/>
    <w:rsid w:val="006C70B8"/>
    <w:rsid w:val="006C767B"/>
    <w:rsid w:val="006D2277"/>
    <w:rsid w:val="006D56F6"/>
    <w:rsid w:val="006F7DFB"/>
    <w:rsid w:val="00710CF4"/>
    <w:rsid w:val="00720F8B"/>
    <w:rsid w:val="00722D3F"/>
    <w:rsid w:val="00761636"/>
    <w:rsid w:val="00765AAC"/>
    <w:rsid w:val="007707D1"/>
    <w:rsid w:val="00782E59"/>
    <w:rsid w:val="007975B5"/>
    <w:rsid w:val="007A2DDA"/>
    <w:rsid w:val="007B1738"/>
    <w:rsid w:val="007C2079"/>
    <w:rsid w:val="007C357A"/>
    <w:rsid w:val="007F4899"/>
    <w:rsid w:val="00810280"/>
    <w:rsid w:val="0081125D"/>
    <w:rsid w:val="00813AD2"/>
    <w:rsid w:val="00833138"/>
    <w:rsid w:val="00833479"/>
    <w:rsid w:val="008336D0"/>
    <w:rsid w:val="0084231A"/>
    <w:rsid w:val="00851561"/>
    <w:rsid w:val="008603F7"/>
    <w:rsid w:val="00864198"/>
    <w:rsid w:val="00884A57"/>
    <w:rsid w:val="00885D3F"/>
    <w:rsid w:val="00894CF7"/>
    <w:rsid w:val="008C3BEB"/>
    <w:rsid w:val="008D0C15"/>
    <w:rsid w:val="008E17C1"/>
    <w:rsid w:val="008F4602"/>
    <w:rsid w:val="008F6339"/>
    <w:rsid w:val="00926EFE"/>
    <w:rsid w:val="0094098B"/>
    <w:rsid w:val="00950A34"/>
    <w:rsid w:val="00956539"/>
    <w:rsid w:val="00957443"/>
    <w:rsid w:val="0096118D"/>
    <w:rsid w:val="0096550A"/>
    <w:rsid w:val="009733FC"/>
    <w:rsid w:val="00976F59"/>
    <w:rsid w:val="009807C4"/>
    <w:rsid w:val="009A50B3"/>
    <w:rsid w:val="009B5D8A"/>
    <w:rsid w:val="009C00DB"/>
    <w:rsid w:val="009E154D"/>
    <w:rsid w:val="009F5AB3"/>
    <w:rsid w:val="00A0087C"/>
    <w:rsid w:val="00A027DB"/>
    <w:rsid w:val="00A14B74"/>
    <w:rsid w:val="00A51963"/>
    <w:rsid w:val="00A833E0"/>
    <w:rsid w:val="00A97F68"/>
    <w:rsid w:val="00AA5717"/>
    <w:rsid w:val="00AA7367"/>
    <w:rsid w:val="00AB3885"/>
    <w:rsid w:val="00AD24B9"/>
    <w:rsid w:val="00AE2BE3"/>
    <w:rsid w:val="00AE7E4E"/>
    <w:rsid w:val="00B1534B"/>
    <w:rsid w:val="00B17EDA"/>
    <w:rsid w:val="00B32D08"/>
    <w:rsid w:val="00B52516"/>
    <w:rsid w:val="00B669BC"/>
    <w:rsid w:val="00B672E9"/>
    <w:rsid w:val="00B74FD1"/>
    <w:rsid w:val="00BA5CA8"/>
    <w:rsid w:val="00BB005B"/>
    <w:rsid w:val="00BC6121"/>
    <w:rsid w:val="00BC732A"/>
    <w:rsid w:val="00BC7B44"/>
    <w:rsid w:val="00BD64F6"/>
    <w:rsid w:val="00BE1060"/>
    <w:rsid w:val="00BE4672"/>
    <w:rsid w:val="00BF1925"/>
    <w:rsid w:val="00C22DD0"/>
    <w:rsid w:val="00C2403E"/>
    <w:rsid w:val="00C2757B"/>
    <w:rsid w:val="00C31BF3"/>
    <w:rsid w:val="00C329D8"/>
    <w:rsid w:val="00C400AC"/>
    <w:rsid w:val="00C5305C"/>
    <w:rsid w:val="00C607FA"/>
    <w:rsid w:val="00C647E7"/>
    <w:rsid w:val="00C706A4"/>
    <w:rsid w:val="00C822CE"/>
    <w:rsid w:val="00CB057B"/>
    <w:rsid w:val="00D20C05"/>
    <w:rsid w:val="00D3579F"/>
    <w:rsid w:val="00D43E17"/>
    <w:rsid w:val="00D45272"/>
    <w:rsid w:val="00D54810"/>
    <w:rsid w:val="00D65805"/>
    <w:rsid w:val="00DA3645"/>
    <w:rsid w:val="00DA4E8C"/>
    <w:rsid w:val="00DB4FC7"/>
    <w:rsid w:val="00DC3A41"/>
    <w:rsid w:val="00DF2553"/>
    <w:rsid w:val="00DF2F25"/>
    <w:rsid w:val="00E016FB"/>
    <w:rsid w:val="00E01B2A"/>
    <w:rsid w:val="00E05141"/>
    <w:rsid w:val="00E332A7"/>
    <w:rsid w:val="00E4219B"/>
    <w:rsid w:val="00E56845"/>
    <w:rsid w:val="00E95EBE"/>
    <w:rsid w:val="00EA2EE5"/>
    <w:rsid w:val="00EA4AC6"/>
    <w:rsid w:val="00EA6F2D"/>
    <w:rsid w:val="00EB3FD1"/>
    <w:rsid w:val="00EB4BCA"/>
    <w:rsid w:val="00EB4F7A"/>
    <w:rsid w:val="00EC6690"/>
    <w:rsid w:val="00EC6D32"/>
    <w:rsid w:val="00EE0D06"/>
    <w:rsid w:val="00EE6E3E"/>
    <w:rsid w:val="00F12117"/>
    <w:rsid w:val="00F2471B"/>
    <w:rsid w:val="00F2704B"/>
    <w:rsid w:val="00F35031"/>
    <w:rsid w:val="00F41AC3"/>
    <w:rsid w:val="00F64C26"/>
    <w:rsid w:val="00F65954"/>
    <w:rsid w:val="00F760F1"/>
    <w:rsid w:val="00F80CF1"/>
    <w:rsid w:val="00F9799B"/>
    <w:rsid w:val="00FA2914"/>
    <w:rsid w:val="00FB6342"/>
    <w:rsid w:val="00FC3B4A"/>
    <w:rsid w:val="00FD27D7"/>
    <w:rsid w:val="00FE34AA"/>
    <w:rsid w:val="00FF0E30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49288-F15B-41AF-8E33-8DEE80A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1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1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364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4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F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F4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4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4B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F4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C7B44"/>
    <w:rPr>
      <w:rFonts w:cs="Times New Roman"/>
      <w:color w:val="106BBE"/>
    </w:rPr>
  </w:style>
  <w:style w:type="table" w:customStyle="1" w:styleId="11">
    <w:name w:val="Сетка таблицы1"/>
    <w:basedOn w:val="a1"/>
    <w:next w:val="a5"/>
    <w:uiPriority w:val="59"/>
    <w:rsid w:val="00AA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0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D0C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6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7D2C"/>
  </w:style>
  <w:style w:type="paragraph" w:styleId="ac">
    <w:name w:val="footer"/>
    <w:basedOn w:val="a"/>
    <w:link w:val="ad"/>
    <w:uiPriority w:val="99"/>
    <w:unhideWhenUsed/>
    <w:rsid w:val="0056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083B-5E4D-4525-BD85-1557DE5F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</dc:creator>
  <cp:lastModifiedBy>Киселев</cp:lastModifiedBy>
  <cp:revision>5</cp:revision>
  <cp:lastPrinted>2019-08-19T22:05:00Z</cp:lastPrinted>
  <dcterms:created xsi:type="dcterms:W3CDTF">2019-08-19T08:49:00Z</dcterms:created>
  <dcterms:modified xsi:type="dcterms:W3CDTF">2019-08-22T05:01:00Z</dcterms:modified>
</cp:coreProperties>
</file>