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29" w:rsidRDefault="00E62259">
      <w:pPr>
        <w:pStyle w:val="20"/>
        <w:shd w:val="clear" w:color="auto" w:fill="auto"/>
        <w:ind w:left="1620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D17A29" w:rsidRDefault="00E62259">
      <w:pPr>
        <w:pStyle w:val="20"/>
        <w:shd w:val="clear" w:color="auto" w:fill="auto"/>
        <w:ind w:left="20" w:firstLine="820"/>
        <w:jc w:val="both"/>
      </w:pPr>
      <w:r>
        <w:t>закрытого административно - территориального образования</w:t>
      </w:r>
    </w:p>
    <w:p w:rsidR="00D17A29" w:rsidRDefault="00E62259">
      <w:pPr>
        <w:pStyle w:val="20"/>
        <w:shd w:val="clear" w:color="auto" w:fill="auto"/>
        <w:spacing w:after="550"/>
        <w:ind w:left="2360"/>
      </w:pPr>
      <w:r>
        <w:t xml:space="preserve">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D17A29" w:rsidRDefault="00E62259">
      <w:pPr>
        <w:pStyle w:val="11"/>
        <w:keepNext/>
        <w:keepLines/>
        <w:shd w:val="clear" w:color="auto" w:fill="auto"/>
        <w:spacing w:before="0" w:after="311" w:line="380" w:lineRule="exact"/>
        <w:ind w:left="2360"/>
      </w:pPr>
      <w:bookmarkStart w:id="0" w:name="bookmark0"/>
      <w:r>
        <w:t>ПОСТАНОВЛЕНИЕ</w:t>
      </w:r>
      <w:bookmarkEnd w:id="0"/>
    </w:p>
    <w:p w:rsidR="00D17A29" w:rsidRPr="00A4122D" w:rsidRDefault="00A4122D">
      <w:pPr>
        <w:pStyle w:val="30"/>
        <w:shd w:val="clear" w:color="auto" w:fill="auto"/>
        <w:tabs>
          <w:tab w:val="left" w:leader="underscore" w:pos="1158"/>
          <w:tab w:val="left" w:leader="underscore" w:pos="1402"/>
        </w:tabs>
        <w:spacing w:before="0" w:after="304" w:line="200" w:lineRule="exact"/>
        <w:ind w:left="20"/>
        <w:rPr>
          <w:lang w:val="ru-RU"/>
        </w:rPr>
      </w:pPr>
      <w:r>
        <w:rPr>
          <w:lang w:val="ru-RU"/>
        </w:rPr>
        <w:t xml:space="preserve">28.12.2018                                                                                                   </w:t>
      </w:r>
      <w:r w:rsidR="00E62259">
        <w:t xml:space="preserve"> №</w:t>
      </w:r>
      <w:r>
        <w:rPr>
          <w:lang w:val="ru-RU"/>
        </w:rPr>
        <w:t xml:space="preserve"> 1288</w:t>
      </w:r>
    </w:p>
    <w:p w:rsidR="00D17A29" w:rsidRDefault="00E62259">
      <w:pPr>
        <w:pStyle w:val="1"/>
        <w:shd w:val="clear" w:color="auto" w:fill="auto"/>
        <w:spacing w:before="0" w:after="257" w:line="260" w:lineRule="exact"/>
        <w:ind w:left="4080"/>
      </w:pPr>
      <w:r>
        <w:t xml:space="preserve">г. </w:t>
      </w:r>
      <w:proofErr w:type="spellStart"/>
      <w:r>
        <w:t>Вилючинск</w:t>
      </w:r>
      <w:proofErr w:type="spellEnd"/>
    </w:p>
    <w:p w:rsidR="00D17A29" w:rsidRDefault="00E62259">
      <w:pPr>
        <w:pStyle w:val="1"/>
        <w:shd w:val="clear" w:color="auto" w:fill="auto"/>
        <w:spacing w:before="0" w:line="317" w:lineRule="exact"/>
        <w:ind w:left="20" w:right="2000"/>
      </w:pPr>
      <w:r>
        <w:t xml:space="preserve">О внесении изменений в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15.03.2012 № 328 «О создании комиссии по установлению тарифов на услуги, предоставляемые муниципальными учреждениями </w:t>
      </w:r>
      <w:proofErr w:type="spellStart"/>
      <w:r>
        <w:t>Вилючинского</w:t>
      </w:r>
      <w:proofErr w:type="spellEnd"/>
      <w:r>
        <w:t xml:space="preserve"> городского округа»</w:t>
      </w:r>
    </w:p>
    <w:p w:rsidR="00D17A29" w:rsidRDefault="00E62259">
      <w:pPr>
        <w:pStyle w:val="1"/>
        <w:shd w:val="clear" w:color="auto" w:fill="auto"/>
        <w:spacing w:before="0" w:after="406" w:line="317" w:lineRule="exact"/>
        <w:ind w:left="20" w:right="20" w:firstLine="820"/>
        <w:jc w:val="both"/>
      </w:pPr>
      <w:proofErr w:type="gramStart"/>
      <w:r>
        <w:t>Руководствуясь Федерал</w:t>
      </w:r>
      <w:r>
        <w:t xml:space="preserve">ьным законом от 06,10.2003 № 131-ФЭ «Об общих принципах организации местного самоуправления в Российской Федерации», решением Думы </w:t>
      </w:r>
      <w:proofErr w:type="spellStart"/>
      <w:r>
        <w:t>Вилючинского</w:t>
      </w:r>
      <w:proofErr w:type="spellEnd"/>
      <w:r>
        <w:t xml:space="preserve"> городского округа от 25.11.2010 № 19/4-5 «Об утверждении Порядка определения платы за выполнение работ, оказание</w:t>
      </w:r>
      <w:r>
        <w:t xml:space="preserve"> услуг, относящихся к основным видам деятельности муниципальных бюджетных учреждений </w:t>
      </w:r>
      <w:proofErr w:type="spellStart"/>
      <w:r>
        <w:t>Вилючинского</w:t>
      </w:r>
      <w:proofErr w:type="spellEnd"/>
      <w:r>
        <w:t xml:space="preserve"> городского округа и осуществляемых ими на платной основе, а также на иные виды деятельности, при условии, что</w:t>
      </w:r>
      <w:proofErr w:type="gramEnd"/>
      <w:r>
        <w:t xml:space="preserve"> такая деятельность указана в их учредительных до</w:t>
      </w:r>
      <w:r>
        <w:t xml:space="preserve">кументах», в связи с изменением состава комиссии по установлению тарифов на услуги, предоставляемые муниципальными учреждениями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D17A29" w:rsidRDefault="00E62259">
      <w:pPr>
        <w:pStyle w:val="1"/>
        <w:shd w:val="clear" w:color="auto" w:fill="auto"/>
        <w:spacing w:before="0" w:after="242" w:line="260" w:lineRule="exact"/>
        <w:ind w:left="20"/>
      </w:pPr>
      <w:r>
        <w:t>ПОСТАНОВЛЯЮ:</w:t>
      </w:r>
    </w:p>
    <w:p w:rsidR="00D17A29" w:rsidRDefault="00E62259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left="20" w:right="20" w:firstLine="820"/>
        <w:jc w:val="both"/>
      </w:pPr>
      <w:r>
        <w:t xml:space="preserve">Внести в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15.03.2012 № 328 «О создании комиссии по установлению тарифов на услуги, предоставляемые муниципальными учреждениями </w:t>
      </w:r>
      <w:proofErr w:type="spellStart"/>
      <w:r>
        <w:t>Вилючинского</w:t>
      </w:r>
      <w:proofErr w:type="spellEnd"/>
      <w:r>
        <w:t xml:space="preserve"> городского округа» изменения:</w:t>
      </w:r>
    </w:p>
    <w:p w:rsidR="00D17A29" w:rsidRDefault="00E62259">
      <w:pPr>
        <w:pStyle w:val="1"/>
        <w:shd w:val="clear" w:color="auto" w:fill="auto"/>
        <w:spacing w:before="0" w:after="0" w:line="317" w:lineRule="exact"/>
        <w:ind w:left="20" w:right="20" w:firstLine="820"/>
        <w:jc w:val="both"/>
      </w:pPr>
      <w:r>
        <w:t xml:space="preserve">ввести в состав комиссии </w:t>
      </w:r>
      <w:r>
        <w:t xml:space="preserve">Захарова Артема Александровича, исполняющего обязанности начальника юридического отдела администрации </w:t>
      </w:r>
      <w:proofErr w:type="spellStart"/>
      <w:r>
        <w:t>Вилючинского</w:t>
      </w:r>
      <w:proofErr w:type="spellEnd"/>
      <w:r>
        <w:t xml:space="preserve"> городского округа, членом комиссии, с 09.01.2019 по 17.01.2019, на период отпуска основного члена комиссии </w:t>
      </w:r>
      <w:proofErr w:type="spellStart"/>
      <w:r>
        <w:t>Федюк</w:t>
      </w:r>
      <w:proofErr w:type="spellEnd"/>
      <w:r>
        <w:t xml:space="preserve"> Елены Сергеевны, начальника </w:t>
      </w:r>
      <w:r>
        <w:t xml:space="preserve">юридического отдела администрации </w:t>
      </w:r>
      <w:proofErr w:type="spellStart"/>
      <w:r>
        <w:t>Вилючинского</w:t>
      </w:r>
      <w:proofErr w:type="spellEnd"/>
      <w:r>
        <w:t xml:space="preserve"> городского округа.</w:t>
      </w:r>
    </w:p>
    <w:p w:rsidR="00D17A29" w:rsidRDefault="00E62259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820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07.08.2018 № 775 «О </w:t>
      </w:r>
      <w:proofErr w:type="gramStart"/>
      <w:r>
        <w:t>внесен</w:t>
      </w:r>
      <w:proofErr w:type="gramEnd"/>
      <w:r>
        <w:t xml:space="preserve">™ изменений в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1</w:t>
      </w:r>
      <w:r>
        <w:t>5.03.2012 № 328 «О создании</w:t>
      </w:r>
      <w:r>
        <w:br w:type="page"/>
      </w:r>
      <w:r>
        <w:lastRenderedPageBreak/>
        <w:t xml:space="preserve">комиссии по установлению тарифов на услуги, предоставляемые муниципальными учреждениями </w:t>
      </w:r>
      <w:proofErr w:type="spellStart"/>
      <w:r>
        <w:t>Вишочинского</w:t>
      </w:r>
      <w:proofErr w:type="spellEnd"/>
      <w:r>
        <w:t xml:space="preserve"> городского округа».</w:t>
      </w:r>
    </w:p>
    <w:p w:rsidR="00D17A29" w:rsidRDefault="00E62259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317" w:lineRule="exact"/>
        <w:ind w:left="20" w:right="20" w:firstLine="700"/>
        <w:jc w:val="both"/>
      </w:pPr>
      <w:r>
        <w:t xml:space="preserve">Начальнику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О.Н. </w:t>
      </w:r>
      <w:proofErr w:type="spellStart"/>
      <w:r>
        <w:t>Токмаковой</w:t>
      </w:r>
      <w:proofErr w:type="spellEnd"/>
      <w:r>
        <w:t xml:space="preserve"> опубликовать наст</w:t>
      </w:r>
      <w:r>
        <w:t>оящее постановление «</w:t>
      </w:r>
      <w:proofErr w:type="spellStart"/>
      <w:r>
        <w:t>Вилючинской</w:t>
      </w:r>
      <w:proofErr w:type="spellEnd"/>
      <w:r>
        <w:t xml:space="preserve"> газете. Официальных известиях администрации </w:t>
      </w:r>
      <w:proofErr w:type="spellStart"/>
      <w:r>
        <w:t>Вилючинского</w:t>
      </w:r>
      <w:proofErr w:type="spellEnd"/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информационно-</w:t>
      </w:r>
      <w:r>
        <w:t>телекоммуникационной сети «Интернет».</w:t>
      </w:r>
    </w:p>
    <w:p w:rsidR="00D17A29" w:rsidRDefault="00E62259">
      <w:pPr>
        <w:pStyle w:val="1"/>
        <w:framePr w:h="261" w:wrap="around" w:vAnchor="text" w:hAnchor="margin" w:x="7737" w:y="1900"/>
        <w:shd w:val="clear" w:color="auto" w:fill="auto"/>
        <w:spacing w:before="0" w:after="0" w:line="260" w:lineRule="exact"/>
        <w:ind w:left="100"/>
      </w:pPr>
      <w:r>
        <w:t>Г</w:t>
      </w:r>
      <w:r w:rsidR="00A4122D">
        <w:rPr>
          <w:lang w:val="ru-RU"/>
        </w:rPr>
        <w:t>.</w:t>
      </w:r>
      <w:bookmarkStart w:id="1" w:name="_GoBack"/>
      <w:bookmarkEnd w:id="1"/>
      <w:r w:rsidR="00A4122D">
        <w:rPr>
          <w:lang w:val="ru-RU"/>
        </w:rPr>
        <w:t>Н</w:t>
      </w:r>
      <w:r>
        <w:t>. Смирнова</w:t>
      </w:r>
    </w:p>
    <w:p w:rsidR="00D17A29" w:rsidRDefault="00E62259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596" w:line="317" w:lineRule="exact"/>
        <w:ind w:left="20" w:right="20"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Вилючинского</w:t>
      </w:r>
      <w:proofErr w:type="spellEnd"/>
      <w:r>
        <w:t xml:space="preserve"> городского округа К.В. Сафронову.</w:t>
      </w:r>
    </w:p>
    <w:p w:rsidR="00D17A29" w:rsidRDefault="00E62259">
      <w:pPr>
        <w:pStyle w:val="40"/>
        <w:shd w:val="clear" w:color="auto" w:fill="auto"/>
        <w:spacing w:before="0"/>
        <w:ind w:left="20" w:right="5560"/>
      </w:pPr>
      <w:r>
        <w:t>Глава администрации городского округа</w:t>
      </w:r>
    </w:p>
    <w:sectPr w:rsidR="00D17A29">
      <w:type w:val="continuous"/>
      <w:pgSz w:w="11905" w:h="16837"/>
      <w:pgMar w:top="1830" w:right="351" w:bottom="788" w:left="18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59" w:rsidRDefault="00E62259">
      <w:r>
        <w:separator/>
      </w:r>
    </w:p>
  </w:endnote>
  <w:endnote w:type="continuationSeparator" w:id="0">
    <w:p w:rsidR="00E62259" w:rsidRDefault="00E6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59" w:rsidRDefault="00E62259"/>
  </w:footnote>
  <w:footnote w:type="continuationSeparator" w:id="0">
    <w:p w:rsidR="00E62259" w:rsidRDefault="00E622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A67"/>
    <w:multiLevelType w:val="multilevel"/>
    <w:tmpl w:val="CEB80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29"/>
    <w:rsid w:val="007277FF"/>
    <w:rsid w:val="00A4122D"/>
    <w:rsid w:val="00D17A29"/>
    <w:rsid w:val="00E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8"/>
      <w:szCs w:val="3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8"/>
      <w:szCs w:val="3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2019-01-20T21:23:00Z</dcterms:created>
  <dcterms:modified xsi:type="dcterms:W3CDTF">2019-01-20T21:25:00Z</dcterms:modified>
</cp:coreProperties>
</file>