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61" w:rsidRDefault="00BB2F61">
      <w:pPr>
        <w:pStyle w:val="ConsPlusTitlePage"/>
      </w:pPr>
      <w:r>
        <w:t xml:space="preserve">Документ предоставлен </w:t>
      </w:r>
      <w:hyperlink r:id="rId5" w:history="1">
        <w:r>
          <w:rPr>
            <w:color w:val="0000FF"/>
          </w:rPr>
          <w:t>КонсультантПлюс</w:t>
        </w:r>
      </w:hyperlink>
      <w:r>
        <w:br/>
      </w:r>
    </w:p>
    <w:p w:rsidR="00BB2F61" w:rsidRDefault="00BB2F61">
      <w:pPr>
        <w:pStyle w:val="ConsPlusNormal"/>
        <w:jc w:val="both"/>
        <w:outlineLvl w:val="0"/>
      </w:pPr>
    </w:p>
    <w:p w:rsidR="00BB2F61" w:rsidRDefault="00BB2F61">
      <w:pPr>
        <w:pStyle w:val="ConsPlusNormal"/>
        <w:outlineLvl w:val="0"/>
      </w:pPr>
      <w:r>
        <w:t>Зарегистрировано в Минюсте России 29 декабря 2016 г. N 45041</w:t>
      </w:r>
    </w:p>
    <w:p w:rsidR="00BB2F61" w:rsidRDefault="00BB2F61">
      <w:pPr>
        <w:pStyle w:val="ConsPlusNormal"/>
        <w:pBdr>
          <w:top w:val="single" w:sz="6" w:space="0" w:color="auto"/>
        </w:pBdr>
        <w:spacing w:before="100" w:after="100"/>
        <w:jc w:val="both"/>
        <w:rPr>
          <w:sz w:val="2"/>
          <w:szCs w:val="2"/>
        </w:rPr>
      </w:pPr>
    </w:p>
    <w:p w:rsidR="00BB2F61" w:rsidRDefault="00BB2F61">
      <w:pPr>
        <w:pStyle w:val="ConsPlusNormal"/>
        <w:jc w:val="both"/>
      </w:pPr>
    </w:p>
    <w:p w:rsidR="00BB2F61" w:rsidRDefault="00BB2F61">
      <w:pPr>
        <w:pStyle w:val="ConsPlusTitle"/>
        <w:jc w:val="center"/>
      </w:pPr>
      <w:r>
        <w:t>МИНИСТЕРСТВО ПРИРОДНЫХ РЕСУРСОВ И ЭКОЛОГИИ</w:t>
      </w:r>
    </w:p>
    <w:p w:rsidR="00BB2F61" w:rsidRDefault="00BB2F61">
      <w:pPr>
        <w:pStyle w:val="ConsPlusTitle"/>
        <w:jc w:val="center"/>
      </w:pPr>
      <w:r>
        <w:t>РОССИЙСКОЙ ФЕДЕРАЦИИ</w:t>
      </w:r>
    </w:p>
    <w:p w:rsidR="00BB2F61" w:rsidRDefault="00BB2F61">
      <w:pPr>
        <w:pStyle w:val="ConsPlusTitle"/>
        <w:jc w:val="center"/>
      </w:pPr>
    </w:p>
    <w:p w:rsidR="00BB2F61" w:rsidRDefault="00BB2F61">
      <w:pPr>
        <w:pStyle w:val="ConsPlusTitle"/>
        <w:jc w:val="center"/>
      </w:pPr>
      <w:r>
        <w:t>ПРИКАЗ</w:t>
      </w:r>
    </w:p>
    <w:p w:rsidR="00BB2F61" w:rsidRDefault="00BB2F61">
      <w:pPr>
        <w:pStyle w:val="ConsPlusTitle"/>
        <w:jc w:val="center"/>
      </w:pPr>
      <w:r>
        <w:t>от 13 сентября 2016 г. N 474</w:t>
      </w:r>
    </w:p>
    <w:p w:rsidR="00BB2F61" w:rsidRDefault="00BB2F61">
      <w:pPr>
        <w:pStyle w:val="ConsPlusTitle"/>
        <w:jc w:val="center"/>
      </w:pPr>
    </w:p>
    <w:p w:rsidR="00BB2F61" w:rsidRDefault="00BB2F61">
      <w:pPr>
        <w:pStyle w:val="ConsPlusTitle"/>
        <w:jc w:val="center"/>
      </w:pPr>
      <w:r>
        <w:t>ОБ УТВЕРЖДЕНИИ ПРАВИЛ</w:t>
      </w:r>
    </w:p>
    <w:p w:rsidR="00BB2F61" w:rsidRDefault="00BB2F61">
      <w:pPr>
        <w:pStyle w:val="ConsPlusTitle"/>
        <w:jc w:val="center"/>
      </w:pPr>
      <w:r>
        <w:t>ЗАГОТОВКИ ДРЕВЕСИНЫ И ОСОБЕННОСТЕЙ ЗАГОТОВКИ ДРЕВЕСИНЫ</w:t>
      </w:r>
    </w:p>
    <w:p w:rsidR="00BB2F61" w:rsidRDefault="00BB2F61">
      <w:pPr>
        <w:pStyle w:val="ConsPlusTitle"/>
        <w:jc w:val="center"/>
      </w:pPr>
      <w:r>
        <w:t>В ЛЕСНИЧЕСТВАХ, ЛЕСОПАРКАХ, УКАЗАННЫХ В СТАТЬЕ 23</w:t>
      </w:r>
    </w:p>
    <w:p w:rsidR="00BB2F61" w:rsidRDefault="00BB2F61">
      <w:pPr>
        <w:pStyle w:val="ConsPlusTitle"/>
        <w:jc w:val="center"/>
      </w:pPr>
      <w:r>
        <w:t>ЛЕСНОГО КОДЕКСА РОССИЙСКОЙ ФЕДЕРАЦИИ</w:t>
      </w:r>
    </w:p>
    <w:p w:rsidR="00BB2F61" w:rsidRDefault="00BB2F61">
      <w:pPr>
        <w:pStyle w:val="ConsPlusNormal"/>
        <w:jc w:val="center"/>
      </w:pPr>
      <w:r>
        <w:t>Список изменяющих документов</w:t>
      </w:r>
    </w:p>
    <w:p w:rsidR="00BB2F61" w:rsidRDefault="00BB2F61">
      <w:pPr>
        <w:pStyle w:val="ConsPlusNormal"/>
        <w:jc w:val="center"/>
      </w:pPr>
      <w:r>
        <w:t xml:space="preserve">(в ред. </w:t>
      </w:r>
      <w:hyperlink r:id="rId6" w:history="1">
        <w:r>
          <w:rPr>
            <w:color w:val="0000FF"/>
          </w:rPr>
          <w:t>Приказа</w:t>
        </w:r>
      </w:hyperlink>
      <w:r>
        <w:t xml:space="preserve"> Минприроды России от 11.01.2017 N 5)</w:t>
      </w:r>
    </w:p>
    <w:p w:rsidR="00BB2F61" w:rsidRDefault="00BB2F61">
      <w:pPr>
        <w:pStyle w:val="ConsPlusNormal"/>
        <w:jc w:val="center"/>
      </w:pPr>
    </w:p>
    <w:p w:rsidR="00BB2F61" w:rsidRDefault="00BB2F61">
      <w:pPr>
        <w:pStyle w:val="ConsPlusNormal"/>
        <w:ind w:firstLine="540"/>
        <w:jc w:val="both"/>
      </w:pPr>
      <w:r>
        <w:t xml:space="preserve">В соответствии со </w:t>
      </w:r>
      <w:hyperlink r:id="rId7" w:history="1">
        <w:r>
          <w:rPr>
            <w:color w:val="0000FF"/>
          </w:rPr>
          <w:t>статьей 29</w:t>
        </w:r>
      </w:hyperlink>
      <w:r>
        <w:t xml:space="preserve"> Лесного кодекса Российской Федерации (Собрание законодательства Российской Федерации, 2006, N 50, ст. 5278; 2015, N 27, ст. 3997) и </w:t>
      </w:r>
      <w:hyperlink r:id="rId8" w:history="1">
        <w:r>
          <w:rPr>
            <w:color w:val="0000FF"/>
          </w:rPr>
          <w:t>подпунктом 5.2.111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приказываю:</w:t>
      </w:r>
    </w:p>
    <w:p w:rsidR="00BB2F61" w:rsidRDefault="00BB2F61">
      <w:pPr>
        <w:pStyle w:val="ConsPlusNormal"/>
        <w:spacing w:before="220"/>
        <w:ind w:firstLine="540"/>
        <w:jc w:val="both"/>
      </w:pPr>
      <w:r>
        <w:t xml:space="preserve">1. Утвердить </w:t>
      </w:r>
      <w:hyperlink w:anchor="P32" w:history="1">
        <w:r>
          <w:rPr>
            <w:color w:val="0000FF"/>
          </w:rPr>
          <w:t>Правила</w:t>
        </w:r>
      </w:hyperlink>
      <w:r>
        <w:t xml:space="preserve"> заготовки древесины и особенности заготовки древесины в лесничествах, лесопарках, указанных в </w:t>
      </w:r>
      <w:hyperlink r:id="rId9" w:history="1">
        <w:r>
          <w:rPr>
            <w:color w:val="0000FF"/>
          </w:rPr>
          <w:t>статье 23</w:t>
        </w:r>
      </w:hyperlink>
      <w:r>
        <w:t xml:space="preserve"> Лесного кодекса Российской Федерации.</w:t>
      </w:r>
    </w:p>
    <w:p w:rsidR="00BB2F61" w:rsidRDefault="00BB2F61">
      <w:pPr>
        <w:pStyle w:val="ConsPlusNormal"/>
        <w:spacing w:before="220"/>
        <w:ind w:firstLine="540"/>
        <w:jc w:val="both"/>
      </w:pPr>
      <w:r>
        <w:t xml:space="preserve">2. Настоящий приказ вступает в силу со дня признания утратившим силу </w:t>
      </w:r>
      <w:hyperlink r:id="rId10" w:history="1">
        <w:r>
          <w:rPr>
            <w:color w:val="0000FF"/>
          </w:rPr>
          <w:t>приказа</w:t>
        </w:r>
      </w:hyperlink>
      <w:r>
        <w:t xml:space="preserve"> Федерального агентства лесного хозяйства от 01 августа 2011 г. N 337 "Об утверждении правил заготовки древесины" (зарегистрирован Министерством юстиции Российской Федерации 30 декабря 2011 г. N 22883).</w:t>
      </w:r>
    </w:p>
    <w:p w:rsidR="00BB2F61" w:rsidRDefault="00BB2F61">
      <w:pPr>
        <w:pStyle w:val="ConsPlusNormal"/>
        <w:jc w:val="both"/>
      </w:pPr>
    </w:p>
    <w:p w:rsidR="00BB2F61" w:rsidRDefault="00BB2F61">
      <w:pPr>
        <w:pStyle w:val="ConsPlusNormal"/>
        <w:jc w:val="right"/>
      </w:pPr>
      <w:r>
        <w:t>Министр</w:t>
      </w:r>
    </w:p>
    <w:p w:rsidR="00BB2F61" w:rsidRDefault="00BB2F61">
      <w:pPr>
        <w:pStyle w:val="ConsPlusNormal"/>
        <w:jc w:val="right"/>
      </w:pPr>
      <w:r>
        <w:t>С.Е.ДОНСКОЙ</w:t>
      </w: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0"/>
      </w:pPr>
      <w:r>
        <w:t>Утверждены</w:t>
      </w:r>
    </w:p>
    <w:p w:rsidR="00BB2F61" w:rsidRDefault="00BB2F61">
      <w:pPr>
        <w:pStyle w:val="ConsPlusNormal"/>
        <w:jc w:val="right"/>
      </w:pPr>
      <w:r>
        <w:t>приказом 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Title"/>
        <w:jc w:val="center"/>
      </w:pPr>
      <w:bookmarkStart w:id="0" w:name="P32"/>
      <w:bookmarkEnd w:id="0"/>
      <w:r>
        <w:t>ПРАВИЛА</w:t>
      </w:r>
    </w:p>
    <w:p w:rsidR="00BB2F61" w:rsidRDefault="00BB2F61">
      <w:pPr>
        <w:pStyle w:val="ConsPlusTitle"/>
        <w:jc w:val="center"/>
      </w:pPr>
      <w:r>
        <w:t>ЗАГОТОВКИ ДРЕВЕСИНЫ И ОСОБЕННОСТИ ЗАГОТОВКИ ДРЕВЕСИНЫ</w:t>
      </w:r>
    </w:p>
    <w:p w:rsidR="00BB2F61" w:rsidRDefault="00BB2F61">
      <w:pPr>
        <w:pStyle w:val="ConsPlusTitle"/>
        <w:jc w:val="center"/>
      </w:pPr>
      <w:r>
        <w:t>В ЛЕСНИЧЕСТВАХ, ЛЕСОПАРКАХ, УКАЗАННЫХ В СТАТЬЕ 23</w:t>
      </w:r>
    </w:p>
    <w:p w:rsidR="00BB2F61" w:rsidRDefault="00BB2F61">
      <w:pPr>
        <w:pStyle w:val="ConsPlusTitle"/>
        <w:jc w:val="center"/>
      </w:pPr>
      <w:r>
        <w:t>ЛЕСНОГО КОДЕКСА РОССИЙСКОЙ ФЕДЕРАЦИИ</w:t>
      </w:r>
    </w:p>
    <w:p w:rsidR="00BB2F61" w:rsidRDefault="00BB2F61">
      <w:pPr>
        <w:pStyle w:val="ConsPlusNormal"/>
        <w:jc w:val="center"/>
      </w:pPr>
      <w:r>
        <w:t>Список изменяющих документов</w:t>
      </w:r>
    </w:p>
    <w:p w:rsidR="00BB2F61" w:rsidRDefault="00BB2F61">
      <w:pPr>
        <w:pStyle w:val="ConsPlusNormal"/>
        <w:jc w:val="center"/>
      </w:pPr>
      <w:r>
        <w:t xml:space="preserve">(в ред. </w:t>
      </w:r>
      <w:hyperlink r:id="rId11" w:history="1">
        <w:r>
          <w:rPr>
            <w:color w:val="0000FF"/>
          </w:rPr>
          <w:t>Приказа</w:t>
        </w:r>
      </w:hyperlink>
      <w:r>
        <w:t xml:space="preserve"> Минприроды России от 11.01.2017 N 5)</w:t>
      </w:r>
    </w:p>
    <w:p w:rsidR="00BB2F61" w:rsidRDefault="00BB2F61">
      <w:pPr>
        <w:pStyle w:val="ConsPlusNormal"/>
        <w:jc w:val="both"/>
      </w:pPr>
    </w:p>
    <w:p w:rsidR="00BB2F61" w:rsidRDefault="00BB2F61">
      <w:pPr>
        <w:pStyle w:val="ConsPlusNormal"/>
        <w:jc w:val="center"/>
        <w:outlineLvl w:val="1"/>
      </w:pPr>
      <w:r>
        <w:t>I. Общие положения</w:t>
      </w:r>
    </w:p>
    <w:p w:rsidR="00BB2F61" w:rsidRDefault="00BB2F61">
      <w:pPr>
        <w:pStyle w:val="ConsPlusNormal"/>
        <w:jc w:val="both"/>
      </w:pPr>
    </w:p>
    <w:p w:rsidR="00BB2F61" w:rsidRDefault="00BB2F61">
      <w:pPr>
        <w:pStyle w:val="ConsPlusNormal"/>
        <w:ind w:firstLine="540"/>
        <w:jc w:val="both"/>
      </w:pPr>
      <w:r>
        <w:lastRenderedPageBreak/>
        <w:t xml:space="preserve">1. Настоящие Правила заготовки древесины и особенности заготовки древесины в лесничествах, лесопарках, указанных в </w:t>
      </w:r>
      <w:hyperlink r:id="rId12" w:history="1">
        <w:r>
          <w:rPr>
            <w:color w:val="0000FF"/>
          </w:rPr>
          <w:t>статье 23</w:t>
        </w:r>
      </w:hyperlink>
      <w:r>
        <w:t xml:space="preserve"> Лесного кодекса Российской Федерации (далее - Правила) разработаны в соответствии со </w:t>
      </w:r>
      <w:hyperlink r:id="rId13" w:history="1">
        <w:r>
          <w:rPr>
            <w:color w:val="0000FF"/>
          </w:rPr>
          <w:t>статьей 29</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3887; N 27, ст. 4198) (далее - Лесной кодекс Российской Федерации) и устанавливают требования к заготовке древесины для всех лесных районов Российской Федерации.</w:t>
      </w:r>
    </w:p>
    <w:p w:rsidR="00BB2F61" w:rsidRDefault="00BB2F61">
      <w:pPr>
        <w:pStyle w:val="ConsPlusNormal"/>
        <w:spacing w:before="220"/>
        <w:ind w:firstLine="540"/>
        <w:jc w:val="both"/>
      </w:pPr>
      <w:r>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14" w:history="1">
        <w:r>
          <w:rPr>
            <w:color w:val="0000FF"/>
          </w:rPr>
          <w:t>Часть 1 статьи 29</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3. Граждане, юридические лица осуществляют заготовку древесины на основании договоров аренды лесных участков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15" w:history="1">
        <w:r>
          <w:rPr>
            <w:color w:val="0000FF"/>
          </w:rPr>
          <w:t>Часть 8 статьи 29</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16" w:history="1">
        <w:r>
          <w:rPr>
            <w:color w:val="0000FF"/>
          </w:rPr>
          <w:t>Часть 1 статьи 29.1</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17" w:history="1">
        <w:r>
          <w:rPr>
            <w:color w:val="0000FF"/>
          </w:rPr>
          <w:t>Часть 2 статьи 29.1</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 xml:space="preserve">При осуществлении мероприятий, предусмотренных </w:t>
      </w:r>
      <w:hyperlink r:id="rId18" w:history="1">
        <w:r>
          <w:rPr>
            <w:color w:val="0000FF"/>
          </w:rPr>
          <w:t>статьей 19</w:t>
        </w:r>
      </w:hyperlink>
      <w:r>
        <w:t xml:space="preserve"> Лесного кодекса Российской Федерации, заготовка соответствующей древесины осуществляется на основании договора купли-продажи лесных насаждений или указанного в </w:t>
      </w:r>
      <w:hyperlink r:id="rId19" w:history="1">
        <w:r>
          <w:rPr>
            <w:color w:val="0000FF"/>
          </w:rPr>
          <w:t>части 5 статьи 19</w:t>
        </w:r>
      </w:hyperlink>
      <w:r>
        <w:t xml:space="preserve"> Лесного кодекса Российской Федерации контракта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20" w:history="1">
        <w:r>
          <w:rPr>
            <w:color w:val="0000FF"/>
          </w:rPr>
          <w:t>Часть 3 статьи 29.1</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 xml:space="preserve">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1"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w:t>
      </w:r>
      <w:r>
        <w:lastRenderedPageBreak/>
        <w:t>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к субъектам малого и среднего предпринимательства, на основании договоров купли-продажи лесных насаждений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22" w:history="1">
        <w:r>
          <w:rPr>
            <w:color w:val="0000FF"/>
          </w:rPr>
          <w:t>Часть 4 статьи 29.1</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23" w:history="1">
        <w:r>
          <w:rPr>
            <w:color w:val="0000FF"/>
          </w:rPr>
          <w:t>части 5 статьи 19</w:t>
        </w:r>
      </w:hyperlink>
      <w:r>
        <w:t xml:space="preserve"> Лесного кодекса Российской Федерации контракта).</w:t>
      </w:r>
    </w:p>
    <w:p w:rsidR="00BB2F61" w:rsidRDefault="00BB2F61">
      <w:pPr>
        <w:pStyle w:val="ConsPlusNormal"/>
        <w:spacing w:before="220"/>
        <w:ind w:firstLine="540"/>
        <w:jc w:val="both"/>
      </w:pPr>
      <w:r>
        <w:t>5. Граждане вправе заготавливать древесину для целей отопления, возведения строений и иных собственных нужд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24" w:history="1">
        <w:r>
          <w:rPr>
            <w:color w:val="0000FF"/>
          </w:rPr>
          <w:t>Часть 1 статьи 30</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установленных нормативов, установленных законами субъектов Российской Федерации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25" w:history="1">
        <w:r>
          <w:rPr>
            <w:color w:val="0000FF"/>
          </w:rPr>
          <w:t>Часть 2 статьи 30</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Граждане осуществляют заготовку древесины для собственных нужд на основании договоров купли-продажи лесных насаждений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26" w:history="1">
        <w:r>
          <w:rPr>
            <w:color w:val="0000FF"/>
          </w:rPr>
          <w:t>Часть 4 статьи 30</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27" w:history="1">
        <w:r>
          <w:rPr>
            <w:color w:val="0000FF"/>
          </w:rPr>
          <w:t>Часть 5 статьи 30</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8" w:history="1">
        <w:r>
          <w:rPr>
            <w:color w:val="0000FF"/>
          </w:rPr>
          <w:t>частями 2</w:t>
        </w:r>
      </w:hyperlink>
      <w:r>
        <w:t xml:space="preserve"> - </w:t>
      </w:r>
      <w:hyperlink r:id="rId29" w:history="1">
        <w:r>
          <w:rPr>
            <w:color w:val="0000FF"/>
          </w:rPr>
          <w:t>4 статьи 29.1</w:t>
        </w:r>
      </w:hyperlink>
      <w:r>
        <w:t xml:space="preserve"> и </w:t>
      </w:r>
      <w:hyperlink r:id="rId30" w:history="1">
        <w:r>
          <w:rPr>
            <w:color w:val="0000FF"/>
          </w:rPr>
          <w:t>частью 3 статьи 30</w:t>
        </w:r>
      </w:hyperlink>
      <w:r>
        <w:t xml:space="preserve"> Лесного кодекса Российской Федерации.</w:t>
      </w:r>
    </w:p>
    <w:p w:rsidR="00BB2F61" w:rsidRDefault="00BB2F61">
      <w:pPr>
        <w:pStyle w:val="ConsPlusNormal"/>
        <w:spacing w:before="220"/>
        <w:ind w:firstLine="540"/>
        <w:jc w:val="both"/>
      </w:pPr>
      <w:r>
        <w:t xml:space="preserve">7. Если иное не установлено Лесным </w:t>
      </w:r>
      <w:hyperlink r:id="rId31" w:history="1">
        <w:r>
          <w:rPr>
            <w:color w:val="0000FF"/>
          </w:rPr>
          <w:t>кодексом</w:t>
        </w:r>
      </w:hyperlink>
      <w:r>
        <w:t xml:space="preserve"> Российской Федерации, для заготовки </w:t>
      </w:r>
      <w:r>
        <w:lastRenderedPageBreak/>
        <w:t>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BB2F61" w:rsidRDefault="00BB2F61">
      <w:pPr>
        <w:pStyle w:val="ConsPlusNormal"/>
        <w:spacing w:before="220"/>
        <w:ind w:firstLine="540"/>
        <w:jc w:val="both"/>
      </w:pPr>
      <w:r>
        <w:t>1) спелых, перестойных лесных насаждений;</w:t>
      </w:r>
    </w:p>
    <w:p w:rsidR="00BB2F61" w:rsidRDefault="00BB2F61">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BB2F61" w:rsidRDefault="00BB2F61">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2" w:history="1">
        <w:r>
          <w:rPr>
            <w:color w:val="0000FF"/>
          </w:rPr>
          <w:t>статьями 13</w:t>
        </w:r>
      </w:hyperlink>
      <w:r>
        <w:t xml:space="preserve">, </w:t>
      </w:r>
      <w:hyperlink r:id="rId33" w:history="1">
        <w:r>
          <w:rPr>
            <w:color w:val="0000FF"/>
          </w:rPr>
          <w:t>14</w:t>
        </w:r>
      </w:hyperlink>
      <w:r>
        <w:t xml:space="preserve"> и </w:t>
      </w:r>
      <w:hyperlink r:id="rId34" w:history="1">
        <w:r>
          <w:rPr>
            <w:color w:val="0000FF"/>
          </w:rPr>
          <w:t>21</w:t>
        </w:r>
      </w:hyperlink>
      <w:r>
        <w:t xml:space="preserve"> Лесного кодекса Российской Федерации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35" w:history="1">
        <w:r>
          <w:rPr>
            <w:color w:val="0000FF"/>
          </w:rPr>
          <w:t>Часть 2 статьи 16</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 xml:space="preserve">8. Без проведения торгов договоры аренды лесных участков, находящихся в государственной или муниципальной собственности, заключаются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в соответствии со </w:t>
      </w:r>
      <w:hyperlink r:id="rId36" w:history="1">
        <w:r>
          <w:rPr>
            <w:color w:val="0000FF"/>
          </w:rPr>
          <w:t>статьями 43</w:t>
        </w:r>
      </w:hyperlink>
      <w:r>
        <w:t xml:space="preserve"> - </w:t>
      </w:r>
      <w:hyperlink r:id="rId37" w:history="1">
        <w:r>
          <w:rPr>
            <w:color w:val="0000FF"/>
          </w:rPr>
          <w:t>46</w:t>
        </w:r>
      </w:hyperlink>
      <w:r>
        <w:t xml:space="preserve"> Лесного кодекса Российской Федерации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38" w:history="1">
        <w:r>
          <w:rPr>
            <w:color w:val="0000FF"/>
          </w:rPr>
          <w:t>Часть 3 статьи 74</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9. Заготовка древесины осуществляется в пределах расчетной лесосеки лесничества, лесопарка по видам целевого назначения лесов, хозяйствам и преобладающим породам.</w:t>
      </w:r>
    </w:p>
    <w:p w:rsidR="00BB2F61" w:rsidRDefault="00BB2F61">
      <w:pPr>
        <w:pStyle w:val="ConsPlusNormal"/>
        <w:spacing w:before="220"/>
        <w:ind w:firstLine="540"/>
        <w:jc w:val="both"/>
      </w:pPr>
      <w: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BB2F61" w:rsidRDefault="00BB2F61">
      <w:pPr>
        <w:pStyle w:val="ConsPlusNormal"/>
        <w:spacing w:before="220"/>
        <w:ind w:firstLine="540"/>
        <w:jc w:val="both"/>
      </w:pPr>
      <w: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BB2F61" w:rsidRDefault="00BB2F61">
      <w:pPr>
        <w:pStyle w:val="ConsPlusNormal"/>
        <w:spacing w:before="220"/>
        <w:ind w:firstLine="540"/>
        <w:jc w:val="both"/>
      </w:pPr>
      <w: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BB2F61" w:rsidRDefault="00BB2F61">
      <w:pPr>
        <w:pStyle w:val="ConsPlusNormal"/>
        <w:spacing w:before="220"/>
        <w:ind w:firstLine="540"/>
        <w:jc w:val="both"/>
      </w:pPr>
      <w: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39" w:history="1">
        <w:r>
          <w:rPr>
            <w:color w:val="0000FF"/>
          </w:rPr>
          <w:t>Часть 5 статьи 53.7</w:t>
        </w:r>
      </w:hyperlink>
      <w:r>
        <w:t xml:space="preserve"> и </w:t>
      </w:r>
      <w:hyperlink r:id="rId40" w:history="1">
        <w:r>
          <w:rPr>
            <w:color w:val="0000FF"/>
          </w:rPr>
          <w:t>часть 3 статьи 60.8</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bookmarkStart w:id="1" w:name="P103"/>
      <w:bookmarkEnd w:id="1"/>
      <w:r>
        <w:t xml:space="preserve">10. Заготовка древесины осуществляется в эксплуатационных лесах, защитных лесах, если иное не предусмотрено Лесным </w:t>
      </w:r>
      <w:hyperlink r:id="rId41" w:history="1">
        <w:r>
          <w:rPr>
            <w:color w:val="0000FF"/>
          </w:rPr>
          <w:t>кодексом</w:t>
        </w:r>
      </w:hyperlink>
      <w:r>
        <w:t xml:space="preserve"> Российской Федерации, другими федеральными </w:t>
      </w:r>
      <w:r>
        <w:lastRenderedPageBreak/>
        <w:t>законами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42" w:history="1">
        <w:r>
          <w:rPr>
            <w:color w:val="0000FF"/>
          </w:rPr>
          <w:t>Часть 2 статьи 29</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В эксплуатационных лесах с целью заготовки древесины, осуществляются сплошные и выборочные рубки.</w:t>
      </w:r>
    </w:p>
    <w:p w:rsidR="00BB2F61" w:rsidRDefault="00BB2F61">
      <w:pPr>
        <w:pStyle w:val="ConsPlusNormal"/>
        <w:spacing w:before="220"/>
        <w:ind w:firstLine="540"/>
        <w:jc w:val="both"/>
      </w:pPr>
      <w:r>
        <w:t xml:space="preserve">Сплошные рубки в защитных лесах осуществляются в случаях, предусмотренных </w:t>
      </w:r>
      <w:hyperlink r:id="rId43" w:history="1">
        <w:r>
          <w:rPr>
            <w:color w:val="0000FF"/>
          </w:rPr>
          <w:t>частью 5.1 статьи 21</w:t>
        </w:r>
      </w:hyperlink>
      <w: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w:t>
      </w:r>
    </w:p>
    <w:p w:rsidR="00BB2F61" w:rsidRDefault="00BB2F61">
      <w:pPr>
        <w:pStyle w:val="ConsPlusNormal"/>
        <w:spacing w:before="220"/>
        <w:ind w:firstLine="540"/>
        <w:jc w:val="both"/>
      </w:pPr>
      <w:bookmarkStart w:id="2" w:name="P109"/>
      <w:bookmarkEnd w:id="2"/>
      <w:r>
        <w:t xml:space="preserve">11. 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4" w:history="1">
        <w:r>
          <w:rPr>
            <w:color w:val="0000FF"/>
          </w:rPr>
          <w:t>части 5 статьи 19</w:t>
        </w:r>
      </w:hyperlink>
      <w: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BB2F61" w:rsidRDefault="00BB2F61">
      <w:pPr>
        <w:pStyle w:val="ConsPlusNormal"/>
        <w:spacing w:before="220"/>
        <w:ind w:firstLine="540"/>
        <w:jc w:val="both"/>
      </w:pPr>
      <w:r>
        <w:t>Увеличение сроков рубки лесных насаждений, трелевки, частичной переработки, хранения, вывоза древесины, указанных в настоящем пункте, допускаются в случае возникновения неблагоприятных погодных условий, исключающих своевременное исполнение данных требований.</w:t>
      </w:r>
    </w:p>
    <w:p w:rsidR="00BB2F61" w:rsidRDefault="00BB2F61">
      <w:pPr>
        <w:pStyle w:val="ConsPlusNormal"/>
        <w:spacing w:before="220"/>
        <w:ind w:firstLine="540"/>
        <w:jc w:val="both"/>
      </w:pPr>
      <w:r>
        <w:t>Срок рубки лесных насаждений, трелевки,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BB2F61" w:rsidRDefault="00BB2F61">
      <w:pPr>
        <w:pStyle w:val="ConsPlusNormal"/>
        <w:spacing w:before="220"/>
        <w:ind w:firstLine="540"/>
        <w:jc w:val="both"/>
      </w:pPr>
      <w: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BB2F61" w:rsidRDefault="00BB2F61">
      <w:pPr>
        <w:pStyle w:val="ConsPlusNormal"/>
        <w:spacing w:before="220"/>
        <w:ind w:firstLine="540"/>
        <w:jc w:val="both"/>
      </w:pPr>
      <w:bookmarkStart w:id="3" w:name="P113"/>
      <w:bookmarkEnd w:id="3"/>
      <w:r>
        <w:t>12. При заготовке древесины:</w:t>
      </w:r>
    </w:p>
    <w:p w:rsidR="00BB2F61" w:rsidRDefault="00BB2F61">
      <w:pPr>
        <w:pStyle w:val="ConsPlusNormal"/>
        <w:spacing w:before="220"/>
        <w:ind w:firstLine="540"/>
        <w:jc w:val="both"/>
      </w:pPr>
      <w:r>
        <w:t>а) не допускается использование русел рек и ручьев в качестве трасс волоков и лесных дорог;</w:t>
      </w:r>
    </w:p>
    <w:p w:rsidR="00BB2F61" w:rsidRDefault="00BB2F61">
      <w:pPr>
        <w:pStyle w:val="ConsPlusNormal"/>
        <w:spacing w:before="220"/>
        <w:ind w:firstLine="540"/>
        <w:jc w:val="both"/>
      </w:pPr>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BB2F61" w:rsidRDefault="00BB2F61">
      <w:pPr>
        <w:pStyle w:val="ConsPlusNormal"/>
        <w:spacing w:before="220"/>
        <w:ind w:firstLine="540"/>
        <w:jc w:val="both"/>
      </w:pPr>
      <w:r>
        <w:t>в) не допускается повреждение дорог, мостов, просек, осушительной сети, дорожных, гидромелиоративных и других сооружений, русел рек и ручьев;</w:t>
      </w:r>
    </w:p>
    <w:p w:rsidR="00BB2F61" w:rsidRDefault="00BB2F61">
      <w:pPr>
        <w:pStyle w:val="ConsPlusNormal"/>
        <w:spacing w:before="220"/>
        <w:ind w:firstLine="540"/>
        <w:jc w:val="both"/>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BB2F61" w:rsidRDefault="00BB2F61">
      <w:pPr>
        <w:pStyle w:val="ConsPlusNormal"/>
        <w:spacing w:before="220"/>
        <w:ind w:firstLine="540"/>
        <w:jc w:val="both"/>
      </w:pPr>
      <w:r>
        <w:t>д) запрещается уничтожение или повреждение граничных, квартальных, лесосечных и других столбов и знаков;</w:t>
      </w:r>
    </w:p>
    <w:p w:rsidR="00BB2F61" w:rsidRDefault="00BB2F61">
      <w:pPr>
        <w:pStyle w:val="ConsPlusNormal"/>
        <w:spacing w:before="220"/>
        <w:ind w:firstLine="540"/>
        <w:jc w:val="both"/>
      </w:pPr>
      <w:r>
        <w:lastRenderedPageBreak/>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BB2F61" w:rsidRDefault="00BB2F61">
      <w:pPr>
        <w:pStyle w:val="ConsPlusNormal"/>
        <w:spacing w:before="220"/>
        <w:ind w:firstLine="540"/>
        <w:jc w:val="both"/>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BB2F61" w:rsidRDefault="00BB2F61">
      <w:pPr>
        <w:pStyle w:val="ConsPlusNormal"/>
        <w:spacing w:before="220"/>
        <w:ind w:firstLine="540"/>
        <w:jc w:val="both"/>
      </w:pPr>
      <w:r>
        <w:t>з) не допускается оставление не вывезенной в установленный срок (включая предоставление отсрочки) древесины на лесосеке;</w:t>
      </w:r>
    </w:p>
    <w:p w:rsidR="00BB2F61" w:rsidRDefault="00BB2F61">
      <w:pPr>
        <w:pStyle w:val="ConsPlusNormal"/>
        <w:spacing w:before="220"/>
        <w:ind w:firstLine="540"/>
        <w:jc w:val="both"/>
      </w:pPr>
      <w: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BB2F61" w:rsidRDefault="00BB2F61">
      <w:pPr>
        <w:pStyle w:val="ConsPlusNormal"/>
        <w:spacing w:before="220"/>
        <w:ind w:firstLine="540"/>
        <w:jc w:val="both"/>
      </w:pPr>
      <w:r>
        <w:t>к) не допускается невыполнение или несвоевременное выполнение работ по очистке лесосеки;</w:t>
      </w:r>
    </w:p>
    <w:p w:rsidR="00BB2F61" w:rsidRDefault="00BB2F61">
      <w:pPr>
        <w:pStyle w:val="ConsPlusNormal"/>
        <w:spacing w:before="220"/>
        <w:ind w:firstLine="540"/>
        <w:jc w:val="both"/>
      </w:pPr>
      <w:r>
        <w:t>л) не допускается уничтожение верхнего плодородного слоя почвы вне волоков и погрузочных площадок;</w:t>
      </w:r>
    </w:p>
    <w:p w:rsidR="00BB2F61" w:rsidRDefault="00BB2F61">
      <w:pPr>
        <w:pStyle w:val="ConsPlusNormal"/>
        <w:spacing w:before="220"/>
        <w:ind w:firstLine="540"/>
        <w:jc w:val="both"/>
      </w:pPr>
      <w:r>
        <w:t xml:space="preserve">13. </w:t>
      </w:r>
      <w:hyperlink r:id="rId45" w:history="1">
        <w:r>
          <w:rPr>
            <w:color w:val="0000FF"/>
          </w:rPr>
          <w:t>Перечень</w:t>
        </w:r>
      </w:hyperlink>
      <w:r>
        <w:t xml:space="preserve"> видов (пород) деревьев и кустарников, заготовка древесины которых не допускается, утвержден приказом Рослесхоза от 5 декабря 2011 г. N 513 (зарегистрирован Министерством юстиции Российской Федерации 19 января 2012 г. N 22973)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46" w:history="1">
        <w:r>
          <w:rPr>
            <w:color w:val="0000FF"/>
          </w:rPr>
          <w:t>Часть 6 статьи 29</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BB2F61" w:rsidRDefault="00BB2F61">
      <w:pPr>
        <w:pStyle w:val="ConsPlusNormal"/>
        <w:spacing w:before="220"/>
        <w:ind w:firstLine="540"/>
        <w:jc w:val="both"/>
      </w:pPr>
      <w:r>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BB2F61" w:rsidRDefault="00BB2F61">
      <w:pPr>
        <w:pStyle w:val="ConsPlusNormal"/>
        <w:spacing w:before="220"/>
        <w:ind w:firstLine="540"/>
        <w:jc w:val="both"/>
      </w:pPr>
      <w:bookmarkStart w:id="4" w:name="P131"/>
      <w:bookmarkEnd w:id="4"/>
      <w:r>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BB2F61" w:rsidRDefault="00BB2F61">
      <w:pPr>
        <w:pStyle w:val="ConsPlusNormal"/>
        <w:jc w:val="both"/>
      </w:pPr>
      <w:r>
        <w:t xml:space="preserve">(в ред. </w:t>
      </w:r>
      <w:hyperlink r:id="rId47" w:history="1">
        <w:r>
          <w:rPr>
            <w:color w:val="0000FF"/>
          </w:rPr>
          <w:t>Приказа</w:t>
        </w:r>
      </w:hyperlink>
      <w:r>
        <w:t xml:space="preserve"> Минприроды России от 11.01.2017 N 5)</w:t>
      </w:r>
    </w:p>
    <w:p w:rsidR="00BB2F61" w:rsidRDefault="00BB2F61">
      <w:pPr>
        <w:pStyle w:val="ConsPlusNormal"/>
        <w:spacing w:before="220"/>
        <w:ind w:firstLine="540"/>
        <w:jc w:val="both"/>
      </w:pPr>
      <w:bookmarkStart w:id="5" w:name="P133"/>
      <w:bookmarkEnd w:id="5"/>
      <w:r>
        <w:t>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BB2F61" w:rsidRDefault="00BB2F61">
      <w:pPr>
        <w:pStyle w:val="ConsPlusNormal"/>
        <w:spacing w:before="220"/>
        <w:ind w:firstLine="540"/>
        <w:jc w:val="both"/>
      </w:pPr>
      <w:r>
        <w:t>Перечни объектов биоразнообразия и размеры буферных зон для конкретного лесничества, лесопарка указываются в лесохозяйственном регламенте лесничества, лесопарка.</w:t>
      </w:r>
    </w:p>
    <w:p w:rsidR="00BB2F61" w:rsidRDefault="00BB2F61">
      <w:pPr>
        <w:pStyle w:val="ConsPlusNormal"/>
        <w:jc w:val="both"/>
      </w:pPr>
    </w:p>
    <w:p w:rsidR="00BB2F61" w:rsidRDefault="00BB2F61">
      <w:pPr>
        <w:pStyle w:val="ConsPlusNormal"/>
        <w:jc w:val="center"/>
        <w:outlineLvl w:val="1"/>
      </w:pPr>
      <w:r>
        <w:t>II. Требования по отводу и таксации лесосек</w:t>
      </w:r>
    </w:p>
    <w:p w:rsidR="00BB2F61" w:rsidRDefault="00BB2F61">
      <w:pPr>
        <w:pStyle w:val="ConsPlusNormal"/>
        <w:jc w:val="both"/>
      </w:pPr>
    </w:p>
    <w:p w:rsidR="00BB2F61" w:rsidRDefault="00BB2F61">
      <w:pPr>
        <w:pStyle w:val="ConsPlusNormal"/>
        <w:ind w:firstLine="540"/>
        <w:jc w:val="both"/>
      </w:pPr>
      <w:r>
        <w:t>17. В целях заготовки древесины проводится отвод части площади лесного участка, предназначенного в рубку (далее - лесосека),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BB2F61" w:rsidRDefault="00BB2F61">
      <w:pPr>
        <w:pStyle w:val="ConsPlusNormal"/>
        <w:spacing w:before="220"/>
        <w:ind w:firstLine="540"/>
        <w:jc w:val="both"/>
      </w:pPr>
      <w:r>
        <w:lastRenderedPageBreak/>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BB2F61" w:rsidRDefault="00BB2F61">
      <w:pPr>
        <w:pStyle w:val="ConsPlusNormal"/>
        <w:spacing w:before="220"/>
        <w:ind w:firstLine="540"/>
        <w:jc w:val="both"/>
      </w:pPr>
      <w:r>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скотч, краска, затески).</w:t>
      </w:r>
    </w:p>
    <w:p w:rsidR="00BB2F61" w:rsidRDefault="00BB2F61">
      <w:pPr>
        <w:pStyle w:val="ConsPlusNormal"/>
        <w:spacing w:before="220"/>
        <w:ind w:firstLine="540"/>
        <w:jc w:val="both"/>
      </w:pPr>
      <w: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BB2F61" w:rsidRDefault="00BB2F61">
      <w:pPr>
        <w:pStyle w:val="ConsPlusNormal"/>
        <w:spacing w:before="220"/>
        <w:ind w:firstLine="540"/>
        <w:jc w:val="both"/>
      </w:pPr>
      <w:r>
        <w:t>18. Отвод и таксация лесосек осуществляются:</w:t>
      </w:r>
    </w:p>
    <w:p w:rsidR="00BB2F61" w:rsidRDefault="00BB2F61">
      <w:pPr>
        <w:pStyle w:val="ConsPlusNormal"/>
        <w:spacing w:before="220"/>
        <w:ind w:firstLine="540"/>
        <w:jc w:val="both"/>
      </w:pPr>
      <w:r>
        <w:t>гражданами и юридическими лицами, осуществляющими заготовку древесины на основании договоров аренды лесных участков;</w:t>
      </w:r>
    </w:p>
    <w:p w:rsidR="00BB2F61" w:rsidRDefault="00BB2F61">
      <w:pPr>
        <w:pStyle w:val="ConsPlusNormal"/>
        <w:spacing w:before="220"/>
        <w:ind w:firstLine="540"/>
        <w:jc w:val="both"/>
      </w:pPr>
      <w: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BB2F61" w:rsidRDefault="00BB2F61">
      <w:pPr>
        <w:pStyle w:val="ConsPlusNormal"/>
        <w:spacing w:before="220"/>
        <w:ind w:firstLine="540"/>
        <w:jc w:val="both"/>
      </w:pPr>
      <w:r>
        <w:t xml:space="preserve">органами государственной власти, органами местного самоуправления в пределах их полномочий, определенных в соответствии со </w:t>
      </w:r>
      <w:hyperlink r:id="rId48" w:history="1">
        <w:r>
          <w:rPr>
            <w:color w:val="0000FF"/>
          </w:rPr>
          <w:t>статьями 82</w:t>
        </w:r>
      </w:hyperlink>
      <w:r>
        <w:t xml:space="preserve"> - </w:t>
      </w:r>
      <w:hyperlink r:id="rId49" w:history="1">
        <w:r>
          <w:rPr>
            <w:color w:val="0000FF"/>
          </w:rPr>
          <w:t>84</w:t>
        </w:r>
      </w:hyperlink>
      <w:r>
        <w:t xml:space="preserve"> Лесного кодекса Российской Федерации, для заготовки древесины гражданами и юридическими лицами и субъектами малого и среднего предпринимательства в соответствии с </w:t>
      </w:r>
      <w:hyperlink r:id="rId50" w:history="1">
        <w:r>
          <w:rPr>
            <w:color w:val="0000FF"/>
          </w:rPr>
          <w:t>частью 4 статьи 29.1</w:t>
        </w:r>
      </w:hyperlink>
      <w:r>
        <w:t xml:space="preserve"> Лесного кодекса Российской Федерации на основании договоров купли-продажи лесных насаждений.</w:t>
      </w:r>
    </w:p>
    <w:p w:rsidR="00BB2F61" w:rsidRDefault="00BB2F61">
      <w:pPr>
        <w:pStyle w:val="ConsPlusNormal"/>
        <w:spacing w:before="220"/>
        <w:ind w:firstLine="540"/>
        <w:jc w:val="both"/>
      </w:pPr>
      <w:r>
        <w:t>19. Отвод лесосек при всех видах рубок осуществляется в пределах лесного квартала.</w:t>
      </w:r>
    </w:p>
    <w:p w:rsidR="00BB2F61" w:rsidRDefault="00BB2F61">
      <w:pPr>
        <w:pStyle w:val="ConsPlusNormal"/>
        <w:spacing w:before="220"/>
        <w:ind w:firstLine="540"/>
        <w:jc w:val="both"/>
      </w:pPr>
      <w: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BB2F61" w:rsidRDefault="00BB2F61">
      <w:pPr>
        <w:pStyle w:val="ConsPlusNormal"/>
        <w:spacing w:before="220"/>
        <w:ind w:firstLine="540"/>
        <w:jc w:val="both"/>
      </w:pPr>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BB2F61" w:rsidRDefault="00BB2F61">
      <w:pPr>
        <w:pStyle w:val="ConsPlusNormal"/>
        <w:spacing w:before="220"/>
        <w:ind w:firstLine="540"/>
        <w:jc w:val="both"/>
      </w:pPr>
      <w: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BB2F61" w:rsidRDefault="00BB2F61">
      <w:pPr>
        <w:pStyle w:val="ConsPlusNormal"/>
        <w:spacing w:before="220"/>
        <w:ind w:firstLine="540"/>
        <w:jc w:val="both"/>
      </w:pPr>
      <w:r>
        <w:t>20. Работы по установлению и обозначению на местности границ лесосек включают:</w:t>
      </w:r>
    </w:p>
    <w:p w:rsidR="00BB2F61" w:rsidRDefault="00BB2F61">
      <w:pPr>
        <w:pStyle w:val="ConsPlusNormal"/>
        <w:spacing w:before="220"/>
        <w:ind w:firstLine="540"/>
        <w:jc w:val="both"/>
      </w:pPr>
      <w: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BB2F61" w:rsidRDefault="00BB2F61">
      <w:pPr>
        <w:pStyle w:val="ConsPlusNormal"/>
        <w:spacing w:before="220"/>
        <w:ind w:firstLine="540"/>
        <w:jc w:val="both"/>
      </w:pPr>
      <w:r>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BB2F61" w:rsidRDefault="00BB2F61">
      <w:pPr>
        <w:pStyle w:val="ConsPlusNormal"/>
        <w:spacing w:before="220"/>
        <w:ind w:firstLine="540"/>
        <w:jc w:val="both"/>
      </w:pPr>
      <w:r>
        <w:t>в) отграничение неэксплуатационных участков в пределах лесосек;</w:t>
      </w:r>
    </w:p>
    <w:p w:rsidR="00BB2F61" w:rsidRDefault="00BB2F61">
      <w:pPr>
        <w:pStyle w:val="ConsPlusNormal"/>
        <w:spacing w:before="220"/>
        <w:ind w:firstLine="540"/>
        <w:jc w:val="both"/>
      </w:pPr>
      <w: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BB2F61" w:rsidRDefault="00BB2F61">
      <w:pPr>
        <w:pStyle w:val="ConsPlusNormal"/>
        <w:spacing w:before="220"/>
        <w:ind w:firstLine="540"/>
        <w:jc w:val="both"/>
      </w:pPr>
      <w:r>
        <w:t xml:space="preserve">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w:t>
      </w:r>
      <w:r>
        <w:lastRenderedPageBreak/>
        <w:t>диаметром ствола до 16 см.</w:t>
      </w:r>
    </w:p>
    <w:p w:rsidR="00BB2F61" w:rsidRDefault="00BB2F61">
      <w:pPr>
        <w:pStyle w:val="ConsPlusNormal"/>
        <w:spacing w:before="220"/>
        <w:ind w:firstLine="540"/>
        <w:jc w:val="both"/>
      </w:pPr>
      <w:r>
        <w:t>На деревьях, расположенных вдоль визира, и на неэксплуатационных площадях, не входящих в лесосеку, делаются отметки (яркая лента, скотч, краска, затески).</w:t>
      </w:r>
    </w:p>
    <w:p w:rsidR="00BB2F61" w:rsidRDefault="00BB2F61">
      <w:pPr>
        <w:pStyle w:val="ConsPlusNormal"/>
        <w:spacing w:before="220"/>
        <w:ind w:firstLine="540"/>
        <w:jc w:val="both"/>
      </w:pPr>
      <w:r>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BB2F61" w:rsidRDefault="00BB2F61">
      <w:pPr>
        <w:pStyle w:val="ConsPlusNormal"/>
        <w:spacing w:before="220"/>
        <w:ind w:firstLine="540"/>
        <w:jc w:val="both"/>
      </w:pPr>
      <w:r>
        <w:t xml:space="preserve">22. Съемка границ и привязка лесосек производятся с помощью геодезических инструментов, обеспечивающих точность измерения линий с погрешностью не более </w:t>
      </w:r>
      <w:r w:rsidRPr="00623C1C">
        <w:rPr>
          <w:position w:val="-4"/>
        </w:rPr>
        <w:pict>
          <v:shape id="_x0000_i1025" style="width:12.65pt;height:13.25pt" coordsize="" o:spt="100" adj="0,,0" path="" filled="f" stroked="f">
            <v:stroke joinstyle="miter"/>
            <v:imagedata r:id="rId51" o:title="base_1_212083_5"/>
            <v:formulas/>
            <v:path o:connecttype="segments"/>
          </v:shape>
        </w:pict>
      </w:r>
      <w:r>
        <w:t xml:space="preserve"> 1 м на 300 м длины, измерения углов - с погрешностью не более </w:t>
      </w:r>
      <w:r w:rsidRPr="00623C1C">
        <w:rPr>
          <w:position w:val="-4"/>
        </w:rPr>
        <w:pict>
          <v:shape id="_x0000_i1026" style="width:12.65pt;height:13.25pt" coordsize="" o:spt="100" adj="0,,0" path="" filled="f" stroked="f">
            <v:stroke joinstyle="miter"/>
            <v:imagedata r:id="rId51" o:title="base_1_212083_6"/>
            <v:formulas/>
            <v:path o:connecttype="segments"/>
          </v:shape>
        </w:pict>
      </w:r>
      <w:r>
        <w:t xml:space="preserve"> 30 минут.</w:t>
      </w:r>
    </w:p>
    <w:p w:rsidR="00BB2F61" w:rsidRDefault="00BB2F61">
      <w:pPr>
        <w:pStyle w:val="ConsPlusNormal"/>
        <w:spacing w:before="220"/>
        <w:ind w:firstLine="540"/>
        <w:jc w:val="both"/>
      </w:pPr>
      <w:r>
        <w:t xml:space="preserve">Погрешность в определении эксплуатационной площади лесосеки не должна превышать </w:t>
      </w:r>
      <w:r w:rsidRPr="00623C1C">
        <w:rPr>
          <w:position w:val="-4"/>
        </w:rPr>
        <w:pict>
          <v:shape id="_x0000_i1027" style="width:12.65pt;height:13.25pt" coordsize="" o:spt="100" adj="0,,0" path="" filled="f" stroked="f">
            <v:stroke joinstyle="miter"/>
            <v:imagedata r:id="rId51" o:title="base_1_212083_7"/>
            <v:formulas/>
            <v:path o:connecttype="segments"/>
          </v:shape>
        </w:pict>
      </w:r>
      <w:r>
        <w:t xml:space="preserve"> 3 процентов.</w:t>
      </w:r>
    </w:p>
    <w:p w:rsidR="00BB2F61" w:rsidRDefault="00BB2F61">
      <w:pPr>
        <w:pStyle w:val="ConsPlusNormal"/>
        <w:spacing w:before="220"/>
        <w:ind w:firstLine="540"/>
        <w:jc w:val="both"/>
      </w:pPr>
      <w:r>
        <w:t>Для съемки и привязки лесосек допускается применение навигационных приборов, обеспечивающих указанную точность измерений.</w:t>
      </w:r>
    </w:p>
    <w:p w:rsidR="00BB2F61" w:rsidRDefault="00BB2F61">
      <w:pPr>
        <w:pStyle w:val="ConsPlusNormal"/>
        <w:spacing w:before="220"/>
        <w:ind w:firstLine="540"/>
        <w:jc w:val="both"/>
      </w:pPr>
      <w:r>
        <w:t>23. 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выборочная рубка), года, на который запланирована рубка, номера лесосеки и ее эксплуатационная площадь в гектарах.</w:t>
      </w:r>
    </w:p>
    <w:p w:rsidR="00BB2F61" w:rsidRDefault="00BB2F61">
      <w:pPr>
        <w:pStyle w:val="ConsPlusNormal"/>
        <w:spacing w:before="220"/>
        <w:ind w:firstLine="540"/>
        <w:jc w:val="both"/>
      </w:pPr>
      <w:r>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скотч, краска, затески).</w:t>
      </w:r>
    </w:p>
    <w:p w:rsidR="00BB2F61" w:rsidRDefault="00BB2F61">
      <w:pPr>
        <w:pStyle w:val="ConsPlusNormal"/>
        <w:spacing w:before="220"/>
        <w:ind w:firstLine="540"/>
        <w:jc w:val="both"/>
      </w:pPr>
      <w:r>
        <w:t>24. При отводе лесосек для заготовки древесины сплошными рубками в эксплуатационную площадь лесосек не включаются:</w:t>
      </w:r>
    </w:p>
    <w:p w:rsidR="00BB2F61" w:rsidRDefault="00BB2F61">
      <w:pPr>
        <w:pStyle w:val="ConsPlusNormal"/>
        <w:spacing w:before="220"/>
        <w:ind w:firstLine="540"/>
        <w:jc w:val="both"/>
      </w:pPr>
      <w:r>
        <w:t>а) нелесные и не покрытые лесной растительностью лесные земли (болота, вырубки, прогалины) независимо от их величины;</w:t>
      </w:r>
    </w:p>
    <w:p w:rsidR="00BB2F61" w:rsidRDefault="00BB2F61">
      <w:pPr>
        <w:pStyle w:val="ConsPlusNormal"/>
        <w:spacing w:before="220"/>
        <w:ind w:firstLine="540"/>
        <w:jc w:val="both"/>
      </w:pPr>
      <w:r>
        <w:t>б) выделенные семенные группы, куртины и полосы;</w:t>
      </w:r>
    </w:p>
    <w:p w:rsidR="00BB2F61" w:rsidRDefault="00BB2F61">
      <w:pPr>
        <w:pStyle w:val="ConsPlusNormal"/>
        <w:spacing w:before="220"/>
        <w:ind w:firstLine="540"/>
        <w:jc w:val="both"/>
      </w:pPr>
      <w:r>
        <w:t>в) расположенные среди спелых древостоев участки молодняков, средневозрастных насаждений;</w:t>
      </w:r>
    </w:p>
    <w:p w:rsidR="00BB2F61" w:rsidRDefault="00BB2F61">
      <w:pPr>
        <w:pStyle w:val="ConsPlusNormal"/>
        <w:spacing w:before="220"/>
        <w:ind w:firstLine="540"/>
        <w:jc w:val="both"/>
      </w:pPr>
      <w:r>
        <w:t>г) участки приспевающих лесных насаждений, находящиеся внутри выделов спелых и перестойных древостоев, площадью более 3 га;</w:t>
      </w:r>
    </w:p>
    <w:p w:rsidR="00BB2F61" w:rsidRDefault="00BB2F61">
      <w:pPr>
        <w:pStyle w:val="ConsPlusNormal"/>
        <w:spacing w:before="220"/>
        <w:ind w:firstLine="540"/>
        <w:jc w:val="both"/>
      </w:pPr>
      <w:r>
        <w:t>д) участки природных объектов, имеющих природоохранное значение;</w:t>
      </w:r>
    </w:p>
    <w:p w:rsidR="00BB2F61" w:rsidRDefault="00BB2F61">
      <w:pPr>
        <w:pStyle w:val="ConsPlusNormal"/>
        <w:spacing w:before="220"/>
        <w:ind w:firstLine="540"/>
        <w:jc w:val="both"/>
      </w:pPr>
      <w:r>
        <w:t>е) объекты биоразнообразия площадью более 0,1 га.</w:t>
      </w:r>
    </w:p>
    <w:p w:rsidR="00BB2F61" w:rsidRDefault="00BB2F61">
      <w:pPr>
        <w:pStyle w:val="ConsPlusNormal"/>
        <w:spacing w:before="220"/>
        <w:ind w:firstLine="540"/>
        <w:jc w:val="both"/>
      </w:pPr>
      <w: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BB2F61" w:rsidRDefault="00BB2F61">
      <w:pPr>
        <w:pStyle w:val="ConsPlusNormal"/>
        <w:spacing w:before="220"/>
        <w:ind w:firstLine="540"/>
        <w:jc w:val="both"/>
      </w:pPr>
      <w: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скотч, краска, затески) граничных деревьев, не входящих в лесосеку.</w:t>
      </w:r>
    </w:p>
    <w:p w:rsidR="00BB2F61" w:rsidRDefault="00BB2F61">
      <w:pPr>
        <w:pStyle w:val="ConsPlusNormal"/>
        <w:spacing w:before="220"/>
        <w:ind w:firstLine="540"/>
        <w:jc w:val="both"/>
      </w:pPr>
      <w:r>
        <w:lastRenderedPageBreak/>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BB2F61" w:rsidRDefault="00BB2F61">
      <w:pPr>
        <w:pStyle w:val="ConsPlusNormal"/>
        <w:spacing w:before="220"/>
        <w:ind w:firstLine="540"/>
        <w:jc w:val="both"/>
      </w:pPr>
      <w:r>
        <w:t xml:space="preserve">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w:t>
      </w:r>
      <w:r w:rsidRPr="00623C1C">
        <w:rPr>
          <w:position w:val="-4"/>
        </w:rPr>
        <w:pict>
          <v:shape id="_x0000_i1028" style="width:12.65pt;height:13.25pt" coordsize="" o:spt="100" adj="0,,0" path="" filled="f" stroked="f">
            <v:stroke joinstyle="miter"/>
            <v:imagedata r:id="rId51" o:title="base_1_212083_8"/>
            <v:formulas/>
            <v:path o:connecttype="segments"/>
          </v:shape>
        </w:pict>
      </w:r>
      <w:r>
        <w:t xml:space="preserve"> 10 процентов по общему объему и </w:t>
      </w:r>
      <w:r w:rsidRPr="00623C1C">
        <w:rPr>
          <w:position w:val="-4"/>
        </w:rPr>
        <w:pict>
          <v:shape id="_x0000_i1029" style="width:12.65pt;height:13.25pt" coordsize="" o:spt="100" adj="0,,0" path="" filled="f" stroked="f">
            <v:stroke joinstyle="miter"/>
            <v:imagedata r:id="rId51" o:title="base_1_212083_9"/>
            <v:formulas/>
            <v:path o:connecttype="segments"/>
          </v:shape>
        </w:pict>
      </w:r>
      <w:r>
        <w:t xml:space="preserve"> 12 процентов по отдельным породам.</w:t>
      </w:r>
    </w:p>
    <w:p w:rsidR="00BB2F61" w:rsidRDefault="00BB2F61">
      <w:pPr>
        <w:pStyle w:val="ConsPlusNormal"/>
        <w:spacing w:before="220"/>
        <w:ind w:firstLine="540"/>
        <w:jc w:val="both"/>
      </w:pPr>
      <w: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BB2F61" w:rsidRDefault="00BB2F61">
      <w:pPr>
        <w:pStyle w:val="ConsPlusNormal"/>
        <w:spacing w:before="220"/>
        <w:ind w:firstLine="540"/>
        <w:jc w:val="both"/>
      </w:pPr>
      <w:r>
        <w:t>Не допускается отвод и таксация лесосек по результатам визуальной оценки лесосек.</w:t>
      </w:r>
    </w:p>
    <w:p w:rsidR="00BB2F61" w:rsidRDefault="00BB2F61">
      <w:pPr>
        <w:pStyle w:val="ConsPlusNormal"/>
        <w:spacing w:before="220"/>
        <w:ind w:firstLine="540"/>
        <w:jc w:val="both"/>
      </w:pPr>
      <w:r>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скотч, краска, затески), назначаемых в рубку.</w:t>
      </w:r>
    </w:p>
    <w:p w:rsidR="00BB2F61" w:rsidRDefault="00BB2F61">
      <w:pPr>
        <w:pStyle w:val="ConsPlusNormal"/>
        <w:spacing w:before="220"/>
        <w:ind w:firstLine="540"/>
        <w:jc w:val="both"/>
      </w:pPr>
      <w:r>
        <w:t>27. Учет по площади производится при сплошных рубках и чересполосных постепенных рубках следующими методами:</w:t>
      </w:r>
    </w:p>
    <w:p w:rsidR="00BB2F61" w:rsidRDefault="00BB2F61">
      <w:pPr>
        <w:pStyle w:val="ConsPlusNormal"/>
        <w:spacing w:before="220"/>
        <w:ind w:firstLine="540"/>
        <w:jc w:val="both"/>
      </w:pPr>
      <w:r>
        <w:t>а) сплошного перечета;</w:t>
      </w:r>
    </w:p>
    <w:p w:rsidR="00BB2F61" w:rsidRDefault="00BB2F61">
      <w:pPr>
        <w:pStyle w:val="ConsPlusNormal"/>
        <w:spacing w:before="220"/>
        <w:ind w:firstLine="540"/>
        <w:jc w:val="both"/>
      </w:pPr>
      <w:r>
        <w:t>б) ленточного перечета;</w:t>
      </w:r>
    </w:p>
    <w:p w:rsidR="00BB2F61" w:rsidRDefault="00BB2F61">
      <w:pPr>
        <w:pStyle w:val="ConsPlusNormal"/>
        <w:spacing w:before="220"/>
        <w:ind w:firstLine="540"/>
        <w:jc w:val="both"/>
      </w:pPr>
      <w:r>
        <w:t>в) круговых реласкопических площадок;</w:t>
      </w:r>
    </w:p>
    <w:p w:rsidR="00BB2F61" w:rsidRDefault="00BB2F61">
      <w:pPr>
        <w:pStyle w:val="ConsPlusNormal"/>
        <w:spacing w:before="220"/>
        <w:ind w:firstLine="540"/>
        <w:jc w:val="both"/>
      </w:pPr>
      <w:r>
        <w:t>г) круговых площадок постоянного радиуса.</w:t>
      </w:r>
    </w:p>
    <w:p w:rsidR="00BB2F61" w:rsidRDefault="00BB2F61">
      <w:pPr>
        <w:pStyle w:val="ConsPlusNormal"/>
        <w:spacing w:before="220"/>
        <w:ind w:firstLine="540"/>
        <w:jc w:val="both"/>
      </w:pPr>
      <w:r>
        <w:t>Документом, подтверждающим проведение работ по учету по площади, является ведомость перечета деревьев, назначенных в рубку (</w:t>
      </w:r>
      <w:hyperlink w:anchor="P297" w:history="1">
        <w:r>
          <w:rPr>
            <w:color w:val="0000FF"/>
          </w:rPr>
          <w:t>приложение 1</w:t>
        </w:r>
      </w:hyperlink>
      <w:r>
        <w:t xml:space="preserve"> к настоящим Правилам).</w:t>
      </w:r>
    </w:p>
    <w:p w:rsidR="00BB2F61" w:rsidRDefault="00BB2F61">
      <w:pPr>
        <w:pStyle w:val="ConsPlusNormal"/>
        <w:spacing w:before="220"/>
        <w:ind w:firstLine="540"/>
        <w:jc w:val="both"/>
      </w:pPr>
      <w:r>
        <w:t>28. Учет по количеству деревьев, назначаемых в рубку, производится при проведении:</w:t>
      </w:r>
    </w:p>
    <w:p w:rsidR="00BB2F61" w:rsidRDefault="00BB2F61">
      <w:pPr>
        <w:pStyle w:val="ConsPlusNormal"/>
        <w:spacing w:before="220"/>
        <w:ind w:firstLine="540"/>
        <w:jc w:val="both"/>
      </w:pPr>
      <w:r>
        <w:t>а) выборочных рубок (кроме чересполосных постепенных рубок);</w:t>
      </w:r>
    </w:p>
    <w:p w:rsidR="00BB2F61" w:rsidRDefault="00BB2F61">
      <w:pPr>
        <w:pStyle w:val="ConsPlusNormal"/>
        <w:spacing w:before="220"/>
        <w:ind w:firstLine="540"/>
        <w:jc w:val="both"/>
      </w:pPr>
      <w:r>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BB2F61" w:rsidRDefault="00BB2F61">
      <w:pPr>
        <w:pStyle w:val="ConsPlusNormal"/>
        <w:spacing w:before="220"/>
        <w:ind w:firstLine="540"/>
        <w:jc w:val="both"/>
      </w:pPr>
      <w:r>
        <w:t>в) выборочных санитарных рубок;</w:t>
      </w:r>
    </w:p>
    <w:p w:rsidR="00BB2F61" w:rsidRDefault="00BB2F61">
      <w:pPr>
        <w:pStyle w:val="ConsPlusNormal"/>
        <w:spacing w:before="220"/>
        <w:ind w:firstLine="540"/>
        <w:jc w:val="both"/>
      </w:pPr>
      <w:r>
        <w:t>г) при рубке единичных деревьев;</w:t>
      </w:r>
    </w:p>
    <w:p w:rsidR="00BB2F61" w:rsidRDefault="00BB2F61">
      <w:pPr>
        <w:pStyle w:val="ConsPlusNormal"/>
        <w:spacing w:before="220"/>
        <w:ind w:firstLine="540"/>
        <w:jc w:val="both"/>
      </w:pPr>
      <w:r>
        <w:t>д) при заготовке гражданами для собственных нужд в целях отопления сухостойной, ветровальной и буреломной древесины.</w:t>
      </w:r>
    </w:p>
    <w:p w:rsidR="00BB2F61" w:rsidRDefault="00BB2F61">
      <w:pPr>
        <w:pStyle w:val="ConsPlusNormal"/>
        <w:spacing w:before="220"/>
        <w:ind w:firstLine="540"/>
        <w:jc w:val="both"/>
      </w:pPr>
      <w:r>
        <w:t>Документом, подтверждающим проведение работ по учету по количеству деревьев, является ведомость перечета деревьев, назначенных в рубку (</w:t>
      </w:r>
      <w:hyperlink w:anchor="P297" w:history="1">
        <w:r>
          <w:rPr>
            <w:color w:val="0000FF"/>
          </w:rPr>
          <w:t>приложение 1</w:t>
        </w:r>
      </w:hyperlink>
      <w:r>
        <w:t xml:space="preserve"> к настоящим Правилам).</w:t>
      </w:r>
    </w:p>
    <w:p w:rsidR="00BB2F61" w:rsidRDefault="00BB2F61">
      <w:pPr>
        <w:pStyle w:val="ConsPlusNormal"/>
        <w:spacing w:before="220"/>
        <w:ind w:firstLine="540"/>
        <w:jc w:val="both"/>
      </w:pPr>
      <w:r>
        <w:t>29. Учет по объему заготовленной древесины производится, если предварительное его установление до рубки не представляется возможным:</w:t>
      </w:r>
    </w:p>
    <w:p w:rsidR="00BB2F61" w:rsidRDefault="00BB2F61">
      <w:pPr>
        <w:pStyle w:val="ConsPlusNormal"/>
        <w:spacing w:before="220"/>
        <w:ind w:firstLine="540"/>
        <w:jc w:val="both"/>
      </w:pPr>
      <w:r>
        <w:t>а) при рубках ухода в молодняках;</w:t>
      </w:r>
    </w:p>
    <w:p w:rsidR="00BB2F61" w:rsidRDefault="00BB2F61">
      <w:pPr>
        <w:pStyle w:val="ConsPlusNormal"/>
        <w:spacing w:before="220"/>
        <w:ind w:firstLine="540"/>
        <w:jc w:val="both"/>
      </w:pPr>
      <w:r>
        <w:lastRenderedPageBreak/>
        <w:t>б) при рубках ухода в средневозрастных лесных насаждениях, если средний диаметр назначаемых в рубку древостоев менее 12 см;</w:t>
      </w:r>
    </w:p>
    <w:p w:rsidR="00BB2F61" w:rsidRDefault="00BB2F61">
      <w:pPr>
        <w:pStyle w:val="ConsPlusNormal"/>
        <w:spacing w:before="220"/>
        <w:ind w:firstLine="540"/>
        <w:jc w:val="both"/>
      </w:pPr>
      <w:r>
        <w:t>в) при разработке горельников, валежника, бурелома и ветровала;</w:t>
      </w:r>
    </w:p>
    <w:p w:rsidR="00BB2F61" w:rsidRDefault="00BB2F61">
      <w:pPr>
        <w:pStyle w:val="ConsPlusNormal"/>
        <w:spacing w:before="220"/>
        <w:ind w:firstLine="540"/>
        <w:jc w:val="both"/>
      </w:pPr>
      <w: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BB2F61" w:rsidRDefault="00BB2F61">
      <w:pPr>
        <w:pStyle w:val="ConsPlusNormal"/>
        <w:spacing w:before="220"/>
        <w:ind w:firstLine="540"/>
        <w:jc w:val="both"/>
      </w:pPr>
      <w:bookmarkStart w:id="6" w:name="P195"/>
      <w:bookmarkEnd w:id="6"/>
      <w: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BB2F61" w:rsidRDefault="00BB2F61">
      <w:pPr>
        <w:pStyle w:val="ConsPlusNormal"/>
        <w:spacing w:before="220"/>
        <w:ind w:firstLine="540"/>
        <w:jc w:val="both"/>
      </w:pPr>
      <w:bookmarkStart w:id="7" w:name="P196"/>
      <w:bookmarkEnd w:id="7"/>
      <w:r>
        <w:t>31. При отводе и таксации лесосек проводится учет жизнеспособного подроста главных (целевых) пород.</w:t>
      </w:r>
    </w:p>
    <w:p w:rsidR="00BB2F61" w:rsidRDefault="00BB2F61">
      <w:pPr>
        <w:pStyle w:val="ConsPlusNormal"/>
        <w:jc w:val="both"/>
      </w:pPr>
    </w:p>
    <w:p w:rsidR="00BB2F61" w:rsidRDefault="00BB2F61">
      <w:pPr>
        <w:pStyle w:val="ConsPlusNormal"/>
        <w:jc w:val="center"/>
        <w:outlineLvl w:val="1"/>
      </w:pPr>
      <w:r>
        <w:t>III. Рубки лесных насаждений и их применение</w:t>
      </w:r>
    </w:p>
    <w:p w:rsidR="00BB2F61" w:rsidRDefault="00BB2F61">
      <w:pPr>
        <w:pStyle w:val="ConsPlusNormal"/>
        <w:jc w:val="both"/>
      </w:pPr>
    </w:p>
    <w:p w:rsidR="00BB2F61" w:rsidRDefault="00BB2F61">
      <w:pPr>
        <w:pStyle w:val="ConsPlusNormal"/>
        <w:ind w:firstLine="540"/>
        <w:jc w:val="both"/>
      </w:pPr>
      <w:r>
        <w:t>32. Рубки лесных насаждений осуществляются в форме выборочных рубок или сплошных рубок.</w:t>
      </w:r>
    </w:p>
    <w:p w:rsidR="00BB2F61" w:rsidRDefault="00BB2F61">
      <w:pPr>
        <w:pStyle w:val="ConsPlusNormal"/>
        <w:spacing w:before="220"/>
        <w:ind w:firstLine="540"/>
        <w:jc w:val="both"/>
      </w:pPr>
      <w:r>
        <w:t>Выборочными рубками являются рубки, при которых на соответствующих землях или земельных участках вырубается часть деревьев и кустарников.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52" w:history="1">
        <w:r>
          <w:rPr>
            <w:color w:val="0000FF"/>
          </w:rPr>
          <w:t>Часть 2 статьи 17</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53" w:history="1">
        <w:r>
          <w:rPr>
            <w:color w:val="0000FF"/>
          </w:rPr>
          <w:t>Часть 3 статьи 17</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&lt;1&gt;.</w:t>
      </w:r>
    </w:p>
    <w:p w:rsidR="00BB2F61" w:rsidRDefault="00BB2F61">
      <w:pPr>
        <w:pStyle w:val="ConsPlusNormal"/>
        <w:spacing w:before="220"/>
        <w:ind w:firstLine="540"/>
        <w:jc w:val="both"/>
      </w:pPr>
      <w:r>
        <w:t>--------------------------------</w:t>
      </w:r>
    </w:p>
    <w:p w:rsidR="00BB2F61" w:rsidRDefault="00BB2F61">
      <w:pPr>
        <w:pStyle w:val="ConsPlusNormal"/>
        <w:spacing w:before="220"/>
        <w:ind w:firstLine="540"/>
        <w:jc w:val="both"/>
      </w:pPr>
      <w:r>
        <w:t xml:space="preserve">&lt;1&gt; </w:t>
      </w:r>
      <w:hyperlink r:id="rId54" w:history="1">
        <w:r>
          <w:rPr>
            <w:color w:val="0000FF"/>
          </w:rPr>
          <w:t>Часть 5 статьи 17</w:t>
        </w:r>
      </w:hyperlink>
      <w:r>
        <w:t xml:space="preserve"> Лесного кодекса Российской Федерации.</w:t>
      </w:r>
    </w:p>
    <w:p w:rsidR="00BB2F61" w:rsidRDefault="00BB2F61">
      <w:pPr>
        <w:pStyle w:val="ConsPlusNormal"/>
        <w:jc w:val="both"/>
      </w:pPr>
    </w:p>
    <w:p w:rsidR="00BB2F61" w:rsidRDefault="00BB2F61">
      <w:pPr>
        <w:pStyle w:val="ConsPlusNormal"/>
        <w:ind w:firstLine="540"/>
        <w:jc w:val="both"/>
      </w:pPr>
      <w:r>
        <w:t>33. Заготовка древесины осуществляется в форме рубок, установленных лесохозяйственным регламентом лесничества, лесопарка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BB2F61" w:rsidRDefault="00BB2F61">
      <w:pPr>
        <w:pStyle w:val="ConsPlusNormal"/>
        <w:spacing w:before="220"/>
        <w:ind w:firstLine="540"/>
        <w:jc w:val="both"/>
      </w:pPr>
      <w: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BB2F61" w:rsidRDefault="00BB2F61">
      <w:pPr>
        <w:pStyle w:val="ConsPlusNormal"/>
        <w:spacing w:before="220"/>
        <w:ind w:firstLine="540"/>
        <w:jc w:val="both"/>
      </w:pPr>
      <w:bookmarkStart w:id="8" w:name="P215"/>
      <w:bookmarkEnd w:id="8"/>
      <w:r>
        <w:lastRenderedPageBreak/>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BB2F61" w:rsidRDefault="00BB2F61">
      <w:pPr>
        <w:pStyle w:val="ConsPlusNormal"/>
        <w:spacing w:before="220"/>
        <w:ind w:firstLine="540"/>
        <w:jc w:val="both"/>
      </w:pPr>
      <w: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BB2F61" w:rsidRDefault="00BB2F61">
      <w:pPr>
        <w:pStyle w:val="ConsPlusNormal"/>
        <w:spacing w:before="220"/>
        <w:ind w:firstLine="540"/>
        <w:jc w:val="both"/>
      </w:pPr>
      <w:bookmarkStart w:id="9" w:name="P217"/>
      <w:bookmarkEnd w:id="9"/>
      <w:r>
        <w:t>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BB2F61" w:rsidRDefault="00BB2F61">
      <w:pPr>
        <w:pStyle w:val="ConsPlusNormal"/>
        <w:spacing w:before="220"/>
        <w:ind w:firstLine="540"/>
        <w:jc w:val="both"/>
      </w:pPr>
      <w:bookmarkStart w:id="10" w:name="P218"/>
      <w:bookmarkEnd w:id="10"/>
      <w:r>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BB2F61" w:rsidRDefault="00BB2F61">
      <w:pPr>
        <w:pStyle w:val="ConsPlusNormal"/>
        <w:spacing w:before="220"/>
        <w:ind w:firstLine="540"/>
        <w:jc w:val="both"/>
      </w:pPr>
      <w:r>
        <w:t>Нормативы рубок по интенсивности и повторяемости такие же, как и добровольно-выборочных рубок.</w:t>
      </w:r>
    </w:p>
    <w:p w:rsidR="00BB2F61" w:rsidRDefault="00BB2F61">
      <w:pPr>
        <w:pStyle w:val="ConsPlusNormal"/>
        <w:spacing w:before="220"/>
        <w:ind w:firstLine="540"/>
        <w:jc w:val="both"/>
      </w:pPr>
      <w:r>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BB2F61" w:rsidRDefault="00BB2F61">
      <w:pPr>
        <w:pStyle w:val="ConsPlusNormal"/>
        <w:spacing w:before="220"/>
        <w:ind w:firstLine="540"/>
        <w:jc w:val="both"/>
      </w:pPr>
      <w: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BB2F61" w:rsidRDefault="00BB2F61">
      <w:pPr>
        <w:pStyle w:val="ConsPlusNormal"/>
        <w:spacing w:before="220"/>
        <w:ind w:firstLine="540"/>
        <w:jc w:val="both"/>
      </w:pPr>
      <w: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BB2F61" w:rsidRDefault="00BB2F61">
      <w:pPr>
        <w:pStyle w:val="ConsPlusNormal"/>
        <w:spacing w:before="220"/>
        <w:ind w:firstLine="540"/>
        <w:jc w:val="both"/>
      </w:pPr>
      <w:r>
        <w:t>39. При группово-постепенных (котловинных) рубках древостой вырубается группами (котловинами)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BB2F61" w:rsidRDefault="00BB2F61">
      <w:pPr>
        <w:pStyle w:val="ConsPlusNormal"/>
        <w:spacing w:before="220"/>
        <w:ind w:firstLine="540"/>
        <w:jc w:val="both"/>
      </w:pPr>
      <w:r>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BB2F61" w:rsidRDefault="00BB2F61">
      <w:pPr>
        <w:pStyle w:val="ConsPlusNormal"/>
        <w:spacing w:before="220"/>
        <w:ind w:firstLine="540"/>
        <w:jc w:val="both"/>
      </w:pPr>
      <w:r>
        <w:t xml:space="preserve">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w:t>
      </w:r>
      <w:r>
        <w:lastRenderedPageBreak/>
        <w:t>повторяемости приемов 4 - 8 лет.</w:t>
      </w:r>
    </w:p>
    <w:p w:rsidR="00BB2F61" w:rsidRDefault="00BB2F61">
      <w:pPr>
        <w:pStyle w:val="ConsPlusNormal"/>
        <w:spacing w:before="220"/>
        <w:ind w:firstLine="540"/>
        <w:jc w:val="both"/>
      </w:pPr>
      <w:r>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BB2F61" w:rsidRDefault="00BB2F61">
      <w:pPr>
        <w:pStyle w:val="ConsPlusNormal"/>
        <w:spacing w:before="220"/>
        <w:ind w:firstLine="540"/>
        <w:jc w:val="both"/>
      </w:pPr>
      <w:r>
        <w:t xml:space="preserve">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w:t>
      </w:r>
      <w:hyperlink r:id="rId55" w:history="1">
        <w:r>
          <w:rPr>
            <w:color w:val="0000FF"/>
          </w:rPr>
          <w:t>Правилами</w:t>
        </w:r>
      </w:hyperlink>
      <w:r>
        <w:t xml:space="preserve"> лесовосстановления, утвержденными приказом Минприроды России от 29 июня 2016 г. N 375 (зарегистрирован Министерством юстиции Российской Федерации 15 ноября 2016 г. N 44342).</w:t>
      </w:r>
    </w:p>
    <w:p w:rsidR="00BB2F61" w:rsidRDefault="00BB2F61">
      <w:pPr>
        <w:pStyle w:val="ConsPlusNormal"/>
        <w:spacing w:before="220"/>
        <w:ind w:firstLine="540"/>
        <w:jc w:val="both"/>
      </w:pPr>
      <w:r>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BB2F61" w:rsidRDefault="00BB2F61">
      <w:pPr>
        <w:pStyle w:val="ConsPlusNormal"/>
        <w:spacing w:before="220"/>
        <w:ind w:firstLine="540"/>
        <w:jc w:val="both"/>
      </w:pPr>
      <w: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
    <w:p w:rsidR="00BB2F61" w:rsidRDefault="00BB2F61">
      <w:pPr>
        <w:pStyle w:val="ConsPlusNormal"/>
        <w:spacing w:before="220"/>
        <w:ind w:firstLine="540"/>
        <w:jc w:val="both"/>
      </w:pPr>
      <w:r>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рубка интенсивностью 30 - 35 процентов по запасу, а после улучшения состояния молодняка - два приема чересполосной постепенной.</w:t>
      </w:r>
    </w:p>
    <w:p w:rsidR="00BB2F61" w:rsidRDefault="00BB2F61">
      <w:pPr>
        <w:pStyle w:val="ConsPlusNormal"/>
        <w:spacing w:before="220"/>
        <w:ind w:firstLine="540"/>
        <w:jc w:val="both"/>
      </w:pPr>
      <w:r>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BB2F61" w:rsidRDefault="00BB2F61">
      <w:pPr>
        <w:pStyle w:val="ConsPlusNormal"/>
        <w:spacing w:before="220"/>
        <w:ind w:firstLine="540"/>
        <w:jc w:val="both"/>
      </w:pPr>
      <w: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BB2F61" w:rsidRDefault="00BB2F61">
      <w:pPr>
        <w:pStyle w:val="ConsPlusNormal"/>
        <w:spacing w:before="220"/>
        <w:ind w:firstLine="540"/>
        <w:jc w:val="both"/>
      </w:pPr>
      <w:r>
        <w:t xml:space="preserve">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w:t>
      </w:r>
      <w:hyperlink r:id="rId56" w:history="1">
        <w:r>
          <w:rPr>
            <w:color w:val="0000FF"/>
          </w:rPr>
          <w:t>Правилами</w:t>
        </w:r>
      </w:hyperlink>
      <w:r>
        <w:t xml:space="preserve"> лесовосстановления, утвержденными приказом Минприроды России от 29 июня 2016 г. N 375.</w:t>
      </w:r>
    </w:p>
    <w:p w:rsidR="00BB2F61" w:rsidRDefault="00BB2F61">
      <w:pPr>
        <w:pStyle w:val="ConsPlusNormal"/>
        <w:spacing w:before="220"/>
        <w:ind w:firstLine="540"/>
        <w:jc w:val="both"/>
      </w:pPr>
      <w: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BB2F61" w:rsidRDefault="00BB2F61">
      <w:pPr>
        <w:pStyle w:val="ConsPlusNormal"/>
        <w:spacing w:before="220"/>
        <w:ind w:firstLine="540"/>
        <w:jc w:val="both"/>
      </w:pPr>
      <w:bookmarkStart w:id="11" w:name="P235"/>
      <w:bookmarkEnd w:id="11"/>
      <w:r>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BB2F61" w:rsidRDefault="00BB2F61">
      <w:pPr>
        <w:pStyle w:val="ConsPlusNormal"/>
        <w:spacing w:before="220"/>
        <w:ind w:firstLine="540"/>
        <w:jc w:val="both"/>
      </w:pPr>
      <w: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BB2F61" w:rsidRDefault="00BB2F61">
      <w:pPr>
        <w:pStyle w:val="ConsPlusNormal"/>
        <w:spacing w:before="220"/>
        <w:ind w:firstLine="540"/>
        <w:jc w:val="both"/>
      </w:pPr>
      <w:r>
        <w:t>Направление рубки характеризуется направлением, в котором каждая последующая лесосека примыкает к предыдущей лесосеке.</w:t>
      </w:r>
    </w:p>
    <w:p w:rsidR="00BB2F61" w:rsidRDefault="00BB2F61">
      <w:pPr>
        <w:pStyle w:val="ConsPlusNormal"/>
        <w:spacing w:before="220"/>
        <w:ind w:firstLine="540"/>
        <w:jc w:val="both"/>
      </w:pPr>
      <w:r>
        <w:lastRenderedPageBreak/>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BB2F61" w:rsidRDefault="00BB2F61">
      <w:pPr>
        <w:pStyle w:val="ConsPlusNormal"/>
        <w:spacing w:before="220"/>
        <w:ind w:firstLine="540"/>
        <w:jc w:val="both"/>
      </w:pPr>
      <w:bookmarkStart w:id="12" w:name="P239"/>
      <w:bookmarkEnd w:id="12"/>
      <w:r>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0" w:history="1">
        <w:r>
          <w:rPr>
            <w:color w:val="0000FF"/>
          </w:rPr>
          <w:t>приложениях 2</w:t>
        </w:r>
      </w:hyperlink>
      <w:r>
        <w:t xml:space="preserve"> - </w:t>
      </w:r>
      <w:hyperlink w:anchor="P2246" w:history="1">
        <w:r>
          <w:rPr>
            <w:color w:val="0000FF"/>
          </w:rPr>
          <w:t>35</w:t>
        </w:r>
      </w:hyperlink>
      <w:r>
        <w:t xml:space="preserve"> к настоящим Правилам.</w:t>
      </w:r>
    </w:p>
    <w:p w:rsidR="00BB2F61" w:rsidRDefault="00BB2F61">
      <w:pPr>
        <w:pStyle w:val="ConsPlusNormal"/>
        <w:spacing w:before="220"/>
        <w:ind w:firstLine="540"/>
        <w:jc w:val="both"/>
      </w:pPr>
      <w: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BB2F61" w:rsidRDefault="00BB2F61">
      <w:pPr>
        <w:pStyle w:val="ConsPlusNormal"/>
        <w:spacing w:before="220"/>
        <w:ind w:firstLine="540"/>
        <w:jc w:val="both"/>
      </w:pPr>
      <w: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BB2F61" w:rsidRDefault="00BB2F61">
      <w:pPr>
        <w:pStyle w:val="ConsPlusNormal"/>
        <w:spacing w:before="220"/>
        <w:ind w:firstLine="540"/>
        <w:jc w:val="both"/>
      </w:pPr>
      <w: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BB2F61" w:rsidRDefault="00BB2F61">
      <w:pPr>
        <w:pStyle w:val="ConsPlusNormal"/>
        <w:spacing w:before="220"/>
        <w:ind w:firstLine="540"/>
        <w:jc w:val="both"/>
      </w:pPr>
      <w:bookmarkStart w:id="13" w:name="P243"/>
      <w:bookmarkEnd w:id="13"/>
      <w:r>
        <w:t>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BB2F61" w:rsidRDefault="00BB2F61">
      <w:pPr>
        <w:pStyle w:val="ConsPlusNormal"/>
        <w:spacing w:before="220"/>
        <w:ind w:firstLine="540"/>
        <w:jc w:val="both"/>
      </w:pPr>
      <w:r>
        <w:t>Между зарубами должны оставляться участки леса, шириной, кратной ширине лесосеки, установленной для этих насаждений.</w:t>
      </w:r>
    </w:p>
    <w:p w:rsidR="00BB2F61" w:rsidRDefault="00BB2F61">
      <w:pPr>
        <w:pStyle w:val="ConsPlusNormal"/>
        <w:spacing w:before="220"/>
        <w:ind w:firstLine="540"/>
        <w:jc w:val="both"/>
      </w:pPr>
      <w:bookmarkStart w:id="14" w:name="P245"/>
      <w:bookmarkEnd w:id="14"/>
      <w:r>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BB2F61" w:rsidRDefault="00BB2F61">
      <w:pPr>
        <w:pStyle w:val="ConsPlusNormal"/>
        <w:spacing w:before="220"/>
        <w:ind w:firstLine="540"/>
        <w:jc w:val="both"/>
      </w:pPr>
      <w: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BB2F61" w:rsidRDefault="00BB2F61">
      <w:pPr>
        <w:pStyle w:val="ConsPlusNormal"/>
        <w:spacing w:before="220"/>
        <w:ind w:firstLine="540"/>
        <w:jc w:val="both"/>
      </w:pPr>
      <w:r>
        <w:t>Направление рубки в равнинных лесах устанавливается против преобладающих ветров.</w:t>
      </w:r>
    </w:p>
    <w:p w:rsidR="00BB2F61" w:rsidRDefault="00BB2F61">
      <w:pPr>
        <w:pStyle w:val="ConsPlusNormal"/>
        <w:spacing w:before="220"/>
        <w:ind w:firstLine="540"/>
        <w:jc w:val="both"/>
      </w:pPr>
      <w:r>
        <w:t>В горных лесах направление рубки устанавливается вниз по склону, а рубка в пределах лесосеки ведется вверх по склону.</w:t>
      </w:r>
    </w:p>
    <w:p w:rsidR="00BB2F61" w:rsidRDefault="00BB2F61">
      <w:pPr>
        <w:pStyle w:val="ConsPlusNormal"/>
        <w:spacing w:before="220"/>
        <w:ind w:firstLine="540"/>
        <w:jc w:val="both"/>
      </w:pPr>
      <w: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BB2F61" w:rsidRDefault="00BB2F61">
      <w:pPr>
        <w:pStyle w:val="ConsPlusNormal"/>
        <w:spacing w:before="220"/>
        <w:ind w:firstLine="540"/>
        <w:jc w:val="both"/>
      </w:pPr>
      <w:r>
        <w:t xml:space="preserve">В лесах, произрастающих в поймах рек, направление рубки устанавливается </w:t>
      </w:r>
      <w:r>
        <w:lastRenderedPageBreak/>
        <w:t>противоположным направлению течения реки.</w:t>
      </w:r>
    </w:p>
    <w:p w:rsidR="00BB2F61" w:rsidRDefault="00BB2F61">
      <w:pPr>
        <w:pStyle w:val="ConsPlusNormal"/>
        <w:spacing w:before="220"/>
        <w:ind w:firstLine="540"/>
        <w:jc w:val="both"/>
      </w:pPr>
      <w:bookmarkStart w:id="15" w:name="P251"/>
      <w:bookmarkEnd w:id="15"/>
      <w:r>
        <w:t>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BB2F61" w:rsidRDefault="00BB2F61">
      <w:pPr>
        <w:pStyle w:val="ConsPlusNormal"/>
        <w:spacing w:before="220"/>
        <w:ind w:firstLine="540"/>
        <w:jc w:val="both"/>
      </w:pPr>
      <w:r>
        <w:t>При непосредственном примыкании очередная лесосека вырубается с учетом срока примыкания следом за предыдущей лесосекой.</w:t>
      </w:r>
    </w:p>
    <w:p w:rsidR="00BB2F61" w:rsidRDefault="00BB2F61">
      <w:pPr>
        <w:pStyle w:val="ConsPlusNormal"/>
        <w:spacing w:before="220"/>
        <w:ind w:firstLine="540"/>
        <w:jc w:val="both"/>
      </w:pPr>
      <w:r>
        <w:t>При чересполосном примыкании очередная лесосека размещается через полосу леса шириной, равной предельной ширине лесосек.</w:t>
      </w:r>
    </w:p>
    <w:p w:rsidR="00BB2F61" w:rsidRDefault="00BB2F61">
      <w:pPr>
        <w:pStyle w:val="ConsPlusNormal"/>
        <w:spacing w:before="220"/>
        <w:ind w:firstLine="540"/>
        <w:jc w:val="both"/>
      </w:pPr>
      <w:bookmarkStart w:id="16" w:name="P254"/>
      <w:bookmarkEnd w:id="16"/>
      <w:r>
        <w:t>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BB2F61" w:rsidRDefault="00BB2F61">
      <w:pPr>
        <w:pStyle w:val="ConsPlusNormal"/>
        <w:spacing w:before="220"/>
        <w:ind w:firstLine="540"/>
        <w:jc w:val="both"/>
      </w:pPr>
      <w:r>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0" w:history="1">
        <w:r>
          <w:rPr>
            <w:color w:val="0000FF"/>
          </w:rPr>
          <w:t>приложения 2</w:t>
        </w:r>
      </w:hyperlink>
      <w:r>
        <w:t xml:space="preserve"> - </w:t>
      </w:r>
      <w:hyperlink w:anchor="P2246" w:history="1">
        <w:r>
          <w:rPr>
            <w:color w:val="0000FF"/>
          </w:rPr>
          <w:t>35</w:t>
        </w:r>
      </w:hyperlink>
      <w:r>
        <w:t xml:space="preserve"> к настоящим Правилам).</w:t>
      </w:r>
    </w:p>
    <w:p w:rsidR="00BB2F61" w:rsidRDefault="00BB2F61">
      <w:pPr>
        <w:pStyle w:val="ConsPlusNormal"/>
        <w:spacing w:before="220"/>
        <w:ind w:firstLine="540"/>
        <w:jc w:val="both"/>
      </w:pPr>
      <w:r>
        <w:t>Сроки примыкания лесосек при выборочных рубках спелых, перестойных лесных насаждений не устанавливаются.</w:t>
      </w:r>
    </w:p>
    <w:p w:rsidR="00BB2F61" w:rsidRDefault="00BB2F61">
      <w:pPr>
        <w:pStyle w:val="ConsPlusNormal"/>
        <w:spacing w:before="220"/>
        <w:ind w:firstLine="540"/>
        <w:jc w:val="both"/>
      </w:pPr>
      <w: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BB2F61" w:rsidRDefault="00BB2F61">
      <w:pPr>
        <w:pStyle w:val="ConsPlusNormal"/>
        <w:spacing w:before="220"/>
        <w:ind w:firstLine="540"/>
        <w:jc w:val="both"/>
      </w:pPr>
      <w:bookmarkStart w:id="17" w:name="P258"/>
      <w:bookmarkEnd w:id="17"/>
      <w:r>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BB2F61" w:rsidRDefault="00BB2F61">
      <w:pPr>
        <w:pStyle w:val="ConsPlusNormal"/>
        <w:spacing w:before="220"/>
        <w:ind w:firstLine="540"/>
        <w:jc w:val="both"/>
      </w:pPr>
      <w:r>
        <w:t xml:space="preserve">Предельные (максимальные) значения ширины, площади и сроков примыкания лесосек приводятся в </w:t>
      </w:r>
      <w:hyperlink w:anchor="P440" w:history="1">
        <w:r>
          <w:rPr>
            <w:color w:val="0000FF"/>
          </w:rPr>
          <w:t>приложениях 2</w:t>
        </w:r>
      </w:hyperlink>
      <w:r>
        <w:t xml:space="preserve"> - </w:t>
      </w:r>
      <w:hyperlink w:anchor="P2246" w:history="1">
        <w:r>
          <w:rPr>
            <w:color w:val="0000FF"/>
          </w:rPr>
          <w:t>35</w:t>
        </w:r>
      </w:hyperlink>
      <w:r>
        <w:t xml:space="preserve"> к настоящим Правилам.</w:t>
      </w:r>
    </w:p>
    <w:p w:rsidR="00BB2F61" w:rsidRDefault="00BB2F61">
      <w:pPr>
        <w:pStyle w:val="ConsPlusNormal"/>
        <w:spacing w:before="220"/>
        <w:ind w:firstLine="540"/>
        <w:jc w:val="both"/>
      </w:pPr>
      <w:bookmarkStart w:id="18" w:name="P260"/>
      <w:bookmarkEnd w:id="18"/>
      <w:r>
        <w:t xml:space="preserve">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57" w:history="1">
        <w:r>
          <w:rPr>
            <w:color w:val="0000FF"/>
          </w:rPr>
          <w:t>Правилами</w:t>
        </w:r>
      </w:hyperlink>
      <w:r>
        <w:t xml:space="preserve"> лесовосстановления, утвержденными приказом Минприроды России от 29 июня 2016 г. N 375.</w:t>
      </w:r>
    </w:p>
    <w:p w:rsidR="00BB2F61" w:rsidRDefault="00BB2F61">
      <w:pPr>
        <w:pStyle w:val="ConsPlusNormal"/>
        <w:spacing w:before="220"/>
        <w:ind w:firstLine="540"/>
        <w:jc w:val="both"/>
      </w:pPr>
      <w: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BB2F61" w:rsidRDefault="00BB2F61">
      <w:pPr>
        <w:pStyle w:val="ConsPlusNormal"/>
        <w:spacing w:before="220"/>
        <w:ind w:firstLine="540"/>
        <w:jc w:val="both"/>
      </w:pPr>
      <w:bookmarkStart w:id="19" w:name="P262"/>
      <w:bookmarkEnd w:id="19"/>
      <w:r>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BB2F61" w:rsidRDefault="00BB2F61">
      <w:pPr>
        <w:pStyle w:val="ConsPlusNormal"/>
        <w:spacing w:before="220"/>
        <w:ind w:firstLine="540"/>
        <w:jc w:val="both"/>
      </w:pPr>
      <w:r>
        <w:t>Количество оставляемых единичных семенников должно быть не менее 20 штук на гектаре.</w:t>
      </w:r>
    </w:p>
    <w:p w:rsidR="00BB2F61" w:rsidRDefault="00BB2F61">
      <w:pPr>
        <w:pStyle w:val="ConsPlusNormal"/>
        <w:spacing w:before="220"/>
        <w:ind w:firstLine="540"/>
        <w:jc w:val="both"/>
      </w:pPr>
      <w:r>
        <w:lastRenderedPageBreak/>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BB2F61" w:rsidRDefault="00BB2F61">
      <w:pPr>
        <w:pStyle w:val="ConsPlusNormal"/>
        <w:spacing w:before="220"/>
        <w:ind w:firstLine="540"/>
        <w:jc w:val="both"/>
      </w:pPr>
      <w: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BB2F61" w:rsidRDefault="00BB2F61">
      <w:pPr>
        <w:pStyle w:val="ConsPlusNormal"/>
        <w:spacing w:before="220"/>
        <w:ind w:firstLine="540"/>
        <w:jc w:val="both"/>
      </w:pPr>
      <w:r>
        <w:t>Расстояние между группами семенников, семенными полосами и куртинами должно составлять не более 100 м.</w:t>
      </w:r>
    </w:p>
    <w:p w:rsidR="00BB2F61" w:rsidRDefault="00BB2F61">
      <w:pPr>
        <w:pStyle w:val="ConsPlusNormal"/>
        <w:jc w:val="both"/>
      </w:pPr>
    </w:p>
    <w:p w:rsidR="00BB2F61" w:rsidRDefault="00BB2F61">
      <w:pPr>
        <w:pStyle w:val="ConsPlusNormal"/>
        <w:jc w:val="center"/>
        <w:outlineLvl w:val="1"/>
      </w:pPr>
      <w:r>
        <w:t>IV. Особенности заготовки древесины в лесничествах,</w:t>
      </w:r>
    </w:p>
    <w:p w:rsidR="00BB2F61" w:rsidRDefault="00BB2F61">
      <w:pPr>
        <w:pStyle w:val="ConsPlusNormal"/>
        <w:jc w:val="center"/>
      </w:pPr>
      <w:r>
        <w:t>лесопарках, указанных в статье 23 Лесного кодекса</w:t>
      </w:r>
    </w:p>
    <w:p w:rsidR="00BB2F61" w:rsidRDefault="00BB2F61">
      <w:pPr>
        <w:pStyle w:val="ConsPlusNormal"/>
        <w:jc w:val="center"/>
      </w:pPr>
      <w:r>
        <w:t>Российской Федерации</w:t>
      </w:r>
    </w:p>
    <w:p w:rsidR="00BB2F61" w:rsidRDefault="00BB2F61">
      <w:pPr>
        <w:pStyle w:val="ConsPlusNormal"/>
        <w:jc w:val="both"/>
      </w:pPr>
    </w:p>
    <w:p w:rsidR="00BB2F61" w:rsidRDefault="00BB2F61">
      <w:pPr>
        <w:pStyle w:val="ConsPlusNormal"/>
        <w:ind w:firstLine="540"/>
        <w:jc w:val="both"/>
      </w:pPr>
      <w: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BB2F61" w:rsidRDefault="00BB2F61">
      <w:pPr>
        <w:pStyle w:val="ConsPlusNormal"/>
        <w:spacing w:before="220"/>
        <w:ind w:firstLine="540"/>
        <w:jc w:val="both"/>
      </w:pPr>
      <w:r>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3" w:history="1">
        <w:r>
          <w:rPr>
            <w:color w:val="0000FF"/>
          </w:rPr>
          <w:t>пункты 10</w:t>
        </w:r>
      </w:hyperlink>
      <w:r>
        <w:t xml:space="preserve">, </w:t>
      </w:r>
      <w:hyperlink w:anchor="P109" w:history="1">
        <w:r>
          <w:rPr>
            <w:color w:val="0000FF"/>
          </w:rPr>
          <w:t>11</w:t>
        </w:r>
      </w:hyperlink>
      <w:r>
        <w:t xml:space="preserve">, </w:t>
      </w:r>
      <w:hyperlink w:anchor="P131" w:history="1">
        <w:r>
          <w:rPr>
            <w:color w:val="0000FF"/>
          </w:rPr>
          <w:t>15</w:t>
        </w:r>
      </w:hyperlink>
      <w:r>
        <w:t xml:space="preserve">, </w:t>
      </w:r>
      <w:hyperlink w:anchor="P215" w:history="1">
        <w:r>
          <w:rPr>
            <w:color w:val="0000FF"/>
          </w:rPr>
          <w:t>35</w:t>
        </w:r>
      </w:hyperlink>
      <w:r>
        <w:t xml:space="preserve">, </w:t>
      </w:r>
      <w:hyperlink w:anchor="P217" w:history="1">
        <w:r>
          <w:rPr>
            <w:color w:val="0000FF"/>
          </w:rPr>
          <w:t>36</w:t>
        </w:r>
      </w:hyperlink>
      <w:r>
        <w:t xml:space="preserve">, </w:t>
      </w:r>
      <w:hyperlink w:anchor="P218" w:history="1">
        <w:r>
          <w:rPr>
            <w:color w:val="0000FF"/>
          </w:rPr>
          <w:t>37</w:t>
        </w:r>
      </w:hyperlink>
      <w:r>
        <w:t xml:space="preserve">, </w:t>
      </w:r>
      <w:hyperlink w:anchor="P235" w:history="1">
        <w:r>
          <w:rPr>
            <w:color w:val="0000FF"/>
          </w:rPr>
          <w:t>43</w:t>
        </w:r>
      </w:hyperlink>
      <w:r>
        <w:t xml:space="preserve">, </w:t>
      </w:r>
      <w:hyperlink w:anchor="P239" w:history="1">
        <w:r>
          <w:rPr>
            <w:color w:val="0000FF"/>
          </w:rPr>
          <w:t>44</w:t>
        </w:r>
      </w:hyperlink>
      <w:r>
        <w:t xml:space="preserve">, </w:t>
      </w:r>
      <w:hyperlink w:anchor="P243" w:history="1">
        <w:r>
          <w:rPr>
            <w:color w:val="0000FF"/>
          </w:rPr>
          <w:t>45</w:t>
        </w:r>
      </w:hyperlink>
      <w:r>
        <w:t xml:space="preserve">, </w:t>
      </w:r>
      <w:hyperlink w:anchor="P251" w:history="1">
        <w:r>
          <w:rPr>
            <w:color w:val="0000FF"/>
          </w:rPr>
          <w:t>47</w:t>
        </w:r>
      </w:hyperlink>
      <w:r>
        <w:t xml:space="preserve">, </w:t>
      </w:r>
      <w:hyperlink w:anchor="P254" w:history="1">
        <w:r>
          <w:rPr>
            <w:color w:val="0000FF"/>
          </w:rPr>
          <w:t>48</w:t>
        </w:r>
      </w:hyperlink>
      <w:r>
        <w:t xml:space="preserve">, </w:t>
      </w:r>
      <w:hyperlink w:anchor="P258" w:history="1">
        <w:r>
          <w:rPr>
            <w:color w:val="0000FF"/>
          </w:rPr>
          <w:t>49</w:t>
        </w:r>
      </w:hyperlink>
      <w:r>
        <w:t xml:space="preserve">, </w:t>
      </w:r>
      <w:hyperlink w:anchor="P260" w:history="1">
        <w:r>
          <w:rPr>
            <w:color w:val="0000FF"/>
          </w:rPr>
          <w:t>50</w:t>
        </w:r>
      </w:hyperlink>
      <w:r>
        <w:t xml:space="preserve"> настоящих Правил.</w:t>
      </w:r>
    </w:p>
    <w:p w:rsidR="00BB2F61" w:rsidRDefault="00BB2F61">
      <w:pPr>
        <w:pStyle w:val="ConsPlusNormal"/>
        <w:spacing w:before="220"/>
        <w:ind w:firstLine="540"/>
        <w:jc w:val="both"/>
      </w:pPr>
      <w:r>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BB2F61" w:rsidRDefault="00BB2F61">
      <w:pPr>
        <w:pStyle w:val="ConsPlusNormal"/>
        <w:spacing w:before="220"/>
        <w:ind w:firstLine="540"/>
        <w:jc w:val="both"/>
      </w:pPr>
      <w: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58" w:history="1">
        <w:r>
          <w:rPr>
            <w:color w:val="0000FF"/>
          </w:rPr>
          <w:t>кодексом</w:t>
        </w:r>
      </w:hyperlink>
      <w:r>
        <w:t xml:space="preserve"> Российской Федерации.</w:t>
      </w:r>
    </w:p>
    <w:p w:rsidR="00BB2F61" w:rsidRDefault="00BB2F61">
      <w:pPr>
        <w:pStyle w:val="ConsPlusNormal"/>
        <w:spacing w:before="220"/>
        <w:ind w:firstLine="540"/>
        <w:jc w:val="both"/>
      </w:pPr>
      <w:r>
        <w:t xml:space="preserve">При рубке лесных насаждений на землях населенных пунктов, на которых расположены городские леса, не применяются </w:t>
      </w:r>
      <w:hyperlink w:anchor="P103" w:history="1">
        <w:r>
          <w:rPr>
            <w:color w:val="0000FF"/>
          </w:rPr>
          <w:t>пункты 10</w:t>
        </w:r>
      </w:hyperlink>
      <w:r>
        <w:t xml:space="preserve">, </w:t>
      </w:r>
      <w:hyperlink w:anchor="P109" w:history="1">
        <w:r>
          <w:rPr>
            <w:color w:val="0000FF"/>
          </w:rPr>
          <w:t>11</w:t>
        </w:r>
      </w:hyperlink>
      <w:r>
        <w:t xml:space="preserve">, </w:t>
      </w:r>
      <w:hyperlink w:anchor="P113" w:history="1">
        <w:r>
          <w:rPr>
            <w:color w:val="0000FF"/>
          </w:rPr>
          <w:t>12</w:t>
        </w:r>
      </w:hyperlink>
      <w:r>
        <w:t xml:space="preserve">, </w:t>
      </w:r>
      <w:hyperlink w:anchor="P131" w:history="1">
        <w:r>
          <w:rPr>
            <w:color w:val="0000FF"/>
          </w:rPr>
          <w:t>15</w:t>
        </w:r>
      </w:hyperlink>
      <w:r>
        <w:t xml:space="preserve">, </w:t>
      </w:r>
      <w:hyperlink w:anchor="P133" w:history="1">
        <w:r>
          <w:rPr>
            <w:color w:val="0000FF"/>
          </w:rPr>
          <w:t>16</w:t>
        </w:r>
      </w:hyperlink>
      <w:r>
        <w:t xml:space="preserve">, </w:t>
      </w:r>
      <w:hyperlink w:anchor="P195" w:history="1">
        <w:r>
          <w:rPr>
            <w:color w:val="0000FF"/>
          </w:rPr>
          <w:t>30</w:t>
        </w:r>
      </w:hyperlink>
      <w:r>
        <w:t xml:space="preserve">, </w:t>
      </w:r>
      <w:hyperlink w:anchor="P196" w:history="1">
        <w:r>
          <w:rPr>
            <w:color w:val="0000FF"/>
          </w:rPr>
          <w:t>31</w:t>
        </w:r>
      </w:hyperlink>
      <w:r>
        <w:t xml:space="preserve">, </w:t>
      </w:r>
      <w:hyperlink w:anchor="P235" w:history="1">
        <w:r>
          <w:rPr>
            <w:color w:val="0000FF"/>
          </w:rPr>
          <w:t>43</w:t>
        </w:r>
      </w:hyperlink>
      <w:r>
        <w:t xml:space="preserve">, </w:t>
      </w:r>
      <w:hyperlink w:anchor="P239" w:history="1">
        <w:r>
          <w:rPr>
            <w:color w:val="0000FF"/>
          </w:rPr>
          <w:t>44</w:t>
        </w:r>
      </w:hyperlink>
      <w:r>
        <w:t xml:space="preserve">, </w:t>
      </w:r>
      <w:hyperlink w:anchor="P243" w:history="1">
        <w:r>
          <w:rPr>
            <w:color w:val="0000FF"/>
          </w:rPr>
          <w:t>45</w:t>
        </w:r>
      </w:hyperlink>
      <w:r>
        <w:t xml:space="preserve">, </w:t>
      </w:r>
      <w:hyperlink w:anchor="P245" w:history="1">
        <w:r>
          <w:rPr>
            <w:color w:val="0000FF"/>
          </w:rPr>
          <w:t>46</w:t>
        </w:r>
      </w:hyperlink>
      <w:r>
        <w:t xml:space="preserve">, </w:t>
      </w:r>
      <w:hyperlink w:anchor="P251" w:history="1">
        <w:r>
          <w:rPr>
            <w:color w:val="0000FF"/>
          </w:rPr>
          <w:t>47</w:t>
        </w:r>
      </w:hyperlink>
      <w:r>
        <w:t xml:space="preserve">, </w:t>
      </w:r>
      <w:hyperlink w:anchor="P254" w:history="1">
        <w:r>
          <w:rPr>
            <w:color w:val="0000FF"/>
          </w:rPr>
          <w:t>48</w:t>
        </w:r>
      </w:hyperlink>
      <w:r>
        <w:t xml:space="preserve">, </w:t>
      </w:r>
      <w:hyperlink w:anchor="P258" w:history="1">
        <w:r>
          <w:rPr>
            <w:color w:val="0000FF"/>
          </w:rPr>
          <w:t>49</w:t>
        </w:r>
      </w:hyperlink>
      <w:r>
        <w:t xml:space="preserve">, </w:t>
      </w:r>
      <w:hyperlink w:anchor="P260" w:history="1">
        <w:r>
          <w:rPr>
            <w:color w:val="0000FF"/>
          </w:rPr>
          <w:t>50</w:t>
        </w:r>
      </w:hyperlink>
      <w:r>
        <w:t xml:space="preserve">, </w:t>
      </w:r>
      <w:hyperlink w:anchor="P262" w:history="1">
        <w:r>
          <w:rPr>
            <w:color w:val="0000FF"/>
          </w:rPr>
          <w:t>51</w:t>
        </w:r>
      </w:hyperlink>
      <w:r>
        <w:t xml:space="preserve"> настоящих Правил.</w:t>
      </w:r>
    </w:p>
    <w:p w:rsidR="00BB2F61" w:rsidRDefault="00BB2F61">
      <w:pPr>
        <w:pStyle w:val="ConsPlusNormal"/>
        <w:spacing w:before="220"/>
        <w:ind w:firstLine="540"/>
        <w:jc w:val="both"/>
      </w:pPr>
      <w:r>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BB2F61" w:rsidRDefault="00BB2F61">
      <w:pPr>
        <w:pStyle w:val="ConsPlusNormal"/>
        <w:spacing w:before="220"/>
        <w:ind w:firstLine="540"/>
        <w:jc w:val="both"/>
      </w:pPr>
      <w:r>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B2F61" w:rsidRDefault="00BB2F61">
      <w:pPr>
        <w:pStyle w:val="ConsPlusNormal"/>
        <w:spacing w:before="220"/>
        <w:ind w:firstLine="540"/>
        <w:jc w:val="both"/>
      </w:pPr>
      <w: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w:t>
      </w:r>
      <w:r>
        <w:lastRenderedPageBreak/>
        <w:t>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BB2F61" w:rsidRDefault="00BB2F61">
      <w:pPr>
        <w:pStyle w:val="ConsPlusNormal"/>
        <w:spacing w:before="220"/>
        <w:ind w:firstLine="540"/>
        <w:jc w:val="both"/>
      </w:pPr>
      <w:r>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35" w:history="1">
        <w:r>
          <w:rPr>
            <w:color w:val="0000FF"/>
          </w:rPr>
          <w:t>пункты 43</w:t>
        </w:r>
      </w:hyperlink>
      <w:r>
        <w:t xml:space="preserve">, </w:t>
      </w:r>
      <w:hyperlink w:anchor="P239" w:history="1">
        <w:r>
          <w:rPr>
            <w:color w:val="0000FF"/>
          </w:rPr>
          <w:t>44</w:t>
        </w:r>
      </w:hyperlink>
      <w:r>
        <w:t xml:space="preserve">, </w:t>
      </w:r>
      <w:hyperlink w:anchor="P243" w:history="1">
        <w:r>
          <w:rPr>
            <w:color w:val="0000FF"/>
          </w:rPr>
          <w:t>45</w:t>
        </w:r>
      </w:hyperlink>
      <w:r>
        <w:t xml:space="preserve"> настоящих Правил.</w:t>
      </w: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right"/>
      </w:pPr>
      <w:r>
        <w:t>(рекомендуемый образец)</w:t>
      </w:r>
    </w:p>
    <w:p w:rsidR="00BB2F61" w:rsidRDefault="00BB2F61">
      <w:pPr>
        <w:pStyle w:val="ConsPlusNormal"/>
        <w:jc w:val="both"/>
      </w:pPr>
    </w:p>
    <w:p w:rsidR="00BB2F61" w:rsidRDefault="00BB2F61">
      <w:pPr>
        <w:pStyle w:val="ConsPlusNonformat"/>
        <w:jc w:val="both"/>
      </w:pPr>
      <w:bookmarkStart w:id="20" w:name="P297"/>
      <w:bookmarkEnd w:id="20"/>
      <w:r>
        <w:t xml:space="preserve">             Ведомость перечета деревьев, назначенных в рубку</w:t>
      </w:r>
    </w:p>
    <w:p w:rsidR="00BB2F61" w:rsidRDefault="00BB2F61">
      <w:pPr>
        <w:pStyle w:val="ConsPlusNonformat"/>
        <w:jc w:val="both"/>
      </w:pPr>
    </w:p>
    <w:p w:rsidR="00BB2F61" w:rsidRDefault="00BB2F61">
      <w:pPr>
        <w:pStyle w:val="ConsPlusNonformat"/>
        <w:jc w:val="both"/>
      </w:pPr>
      <w:r>
        <w:t>Лесничество (лесопарк) _____________, участковое лесничество _____________,</w:t>
      </w:r>
    </w:p>
    <w:p w:rsidR="00BB2F61" w:rsidRDefault="00BB2F61">
      <w:pPr>
        <w:pStyle w:val="ConsPlusNonformat"/>
        <w:jc w:val="both"/>
      </w:pPr>
      <w:r>
        <w:t>урочище (дача) _____________, квартал N __________, выдел(а) N ___________,</w:t>
      </w:r>
    </w:p>
    <w:p w:rsidR="00BB2F61" w:rsidRDefault="00BB2F61">
      <w:pPr>
        <w:pStyle w:val="ConsPlusNonformat"/>
        <w:jc w:val="both"/>
      </w:pPr>
      <w:r>
        <w:t>лесосека N _________, общая (в том числе эксплуатационная) площадь лесосеки</w:t>
      </w:r>
    </w:p>
    <w:p w:rsidR="00BB2F61" w:rsidRDefault="00BB2F61">
      <w:pPr>
        <w:pStyle w:val="ConsPlusNonformat"/>
        <w:jc w:val="both"/>
      </w:pPr>
      <w:r>
        <w:t>__________ га.</w:t>
      </w:r>
    </w:p>
    <w:p w:rsidR="00BB2F61" w:rsidRDefault="00BB2F61">
      <w:pPr>
        <w:pStyle w:val="ConsPlusNonformat"/>
        <w:jc w:val="both"/>
      </w:pPr>
      <w:r>
        <w:t>Форма и вид рубки ________________. Перечет: сплошной, ленточный, круговыми</w:t>
      </w:r>
    </w:p>
    <w:p w:rsidR="00BB2F61" w:rsidRDefault="00BB2F61">
      <w:pPr>
        <w:pStyle w:val="ConsPlusNonformat"/>
        <w:jc w:val="both"/>
      </w:pPr>
      <w:r>
        <w:t>реласкопическими   площадками,  круговыми  площадками  постоянного  радиуса</w:t>
      </w:r>
    </w:p>
    <w:p w:rsidR="00BB2F61" w:rsidRDefault="00BB2F61">
      <w:pPr>
        <w:pStyle w:val="ConsPlusNonformat"/>
        <w:jc w:val="both"/>
      </w:pPr>
      <w:r>
        <w:t>(нужное подчеркнуть), N лент _________, длина лент _________ м, ширина лент</w:t>
      </w:r>
    </w:p>
    <w:p w:rsidR="00BB2F61" w:rsidRDefault="00BB2F61">
      <w:pPr>
        <w:pStyle w:val="ConsPlusNonformat"/>
        <w:jc w:val="both"/>
      </w:pPr>
      <w:r>
        <w:t>__________ м, NN круговых площадок __________, радиус площадок ___________,</w:t>
      </w:r>
    </w:p>
    <w:p w:rsidR="00BB2F61" w:rsidRDefault="00BB2F61">
      <w:pPr>
        <w:pStyle w:val="ConsPlusNonformat"/>
        <w:jc w:val="both"/>
      </w:pPr>
      <w:r>
        <w:t>число площадок __________, площадь перечета _____________ га.</w:t>
      </w:r>
    </w:p>
    <w:p w:rsidR="00BB2F61" w:rsidRDefault="00BB2F61">
      <w:pPr>
        <w:pStyle w:val="ConsPlusNonformat"/>
        <w:jc w:val="both"/>
      </w:pPr>
      <w:r>
        <w:t>Подрост: площадь _______________ га, порода _______________, количество  на</w:t>
      </w:r>
    </w:p>
    <w:p w:rsidR="00BB2F61" w:rsidRDefault="00BB2F61">
      <w:pPr>
        <w:pStyle w:val="ConsPlusNonformat"/>
        <w:jc w:val="both"/>
      </w:pPr>
      <w:r>
        <w:t>1 га ____________ тысяч штук, средняя высота ____________ м.</w:t>
      </w:r>
    </w:p>
    <w:p w:rsidR="00BB2F61" w:rsidRDefault="00BB2F61">
      <w:pPr>
        <w:pStyle w:val="ConsPlusNonformat"/>
        <w:jc w:val="both"/>
      </w:pPr>
      <w:r>
        <w:t>Число семенных куртин, полос ________ штук, их площадь ____________ га.</w:t>
      </w:r>
    </w:p>
    <w:p w:rsidR="00BB2F61" w:rsidRDefault="00BB2F61">
      <w:pPr>
        <w:pStyle w:val="ConsPlusNonformat"/>
        <w:jc w:val="both"/>
      </w:pPr>
    </w:p>
    <w:p w:rsidR="00BB2F61" w:rsidRDefault="00BB2F61">
      <w:pPr>
        <w:pStyle w:val="ConsPlusNonformat"/>
        <w:jc w:val="both"/>
      </w:pPr>
      <w:r>
        <w:t xml:space="preserve">    Дата _________                       Перечет произвели ________________</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
        <w:gridCol w:w="680"/>
        <w:gridCol w:w="680"/>
        <w:gridCol w:w="680"/>
        <w:gridCol w:w="680"/>
        <w:gridCol w:w="680"/>
        <w:gridCol w:w="680"/>
        <w:gridCol w:w="680"/>
        <w:gridCol w:w="680"/>
        <w:gridCol w:w="737"/>
        <w:gridCol w:w="737"/>
        <w:gridCol w:w="680"/>
      </w:tblGrid>
      <w:tr w:rsidR="00BB2F61">
        <w:tc>
          <w:tcPr>
            <w:tcW w:w="794" w:type="dxa"/>
            <w:vMerge w:val="restart"/>
          </w:tcPr>
          <w:p w:rsidR="00BB2F61" w:rsidRDefault="00BB2F61">
            <w:pPr>
              <w:pStyle w:val="ConsPlusNormal"/>
              <w:jc w:val="center"/>
            </w:pPr>
            <w:r>
              <w:t xml:space="preserve">Ступень толщины </w:t>
            </w:r>
            <w:hyperlink w:anchor="P425" w:history="1">
              <w:r>
                <w:rPr>
                  <w:color w:val="0000FF"/>
                </w:rPr>
                <w:t>&lt;1&gt;</w:t>
              </w:r>
            </w:hyperlink>
            <w:r>
              <w:t xml:space="preserve"> см</w:t>
            </w:r>
          </w:p>
        </w:tc>
        <w:tc>
          <w:tcPr>
            <w:tcW w:w="4080" w:type="dxa"/>
            <w:gridSpan w:val="6"/>
          </w:tcPr>
          <w:p w:rsidR="00BB2F61" w:rsidRDefault="00BB2F61">
            <w:pPr>
              <w:pStyle w:val="ConsPlusNormal"/>
              <w:jc w:val="center"/>
            </w:pPr>
            <w:r>
              <w:t>Число деревьев по породам, штук</w:t>
            </w:r>
          </w:p>
        </w:tc>
        <w:tc>
          <w:tcPr>
            <w:tcW w:w="1360" w:type="dxa"/>
            <w:gridSpan w:val="2"/>
            <w:vMerge w:val="restart"/>
          </w:tcPr>
          <w:p w:rsidR="00BB2F61" w:rsidRDefault="00BB2F61">
            <w:pPr>
              <w:pStyle w:val="ConsPlusNormal"/>
              <w:jc w:val="center"/>
            </w:pPr>
            <w:r>
              <w:t>Число единичных и групповых семенных деревьев (семенников) по породам</w:t>
            </w:r>
          </w:p>
        </w:tc>
        <w:tc>
          <w:tcPr>
            <w:tcW w:w="2834" w:type="dxa"/>
            <w:gridSpan w:val="4"/>
          </w:tcPr>
          <w:p w:rsidR="00BB2F61" w:rsidRDefault="00BB2F61">
            <w:pPr>
              <w:pStyle w:val="ConsPlusNormal"/>
              <w:jc w:val="center"/>
            </w:pPr>
            <w:r>
              <w:t>Модельные деревья для определения разряда высот</w:t>
            </w:r>
          </w:p>
        </w:tc>
      </w:tr>
      <w:tr w:rsidR="00BB2F61">
        <w:tc>
          <w:tcPr>
            <w:tcW w:w="794" w:type="dxa"/>
            <w:vMerge/>
          </w:tcPr>
          <w:p w:rsidR="00BB2F61" w:rsidRDefault="00BB2F61"/>
        </w:tc>
        <w:tc>
          <w:tcPr>
            <w:tcW w:w="2040" w:type="dxa"/>
            <w:gridSpan w:val="3"/>
          </w:tcPr>
          <w:p w:rsidR="00BB2F61" w:rsidRDefault="00BB2F61">
            <w:pPr>
              <w:pStyle w:val="ConsPlusNormal"/>
              <w:jc w:val="center"/>
            </w:pPr>
            <w:r>
              <w:t>порода ___________</w:t>
            </w:r>
          </w:p>
        </w:tc>
        <w:tc>
          <w:tcPr>
            <w:tcW w:w="2040" w:type="dxa"/>
            <w:gridSpan w:val="3"/>
          </w:tcPr>
          <w:p w:rsidR="00BB2F61" w:rsidRDefault="00BB2F61">
            <w:pPr>
              <w:pStyle w:val="ConsPlusNormal"/>
              <w:jc w:val="center"/>
            </w:pPr>
            <w:r>
              <w:t>порода ___________</w:t>
            </w:r>
          </w:p>
        </w:tc>
        <w:tc>
          <w:tcPr>
            <w:tcW w:w="1360" w:type="dxa"/>
            <w:gridSpan w:val="2"/>
            <w:vMerge/>
          </w:tcPr>
          <w:p w:rsidR="00BB2F61" w:rsidRDefault="00BB2F61"/>
        </w:tc>
        <w:tc>
          <w:tcPr>
            <w:tcW w:w="680" w:type="dxa"/>
            <w:vMerge w:val="restart"/>
          </w:tcPr>
          <w:p w:rsidR="00BB2F61" w:rsidRDefault="00BB2F61">
            <w:pPr>
              <w:pStyle w:val="ConsPlusNormal"/>
              <w:jc w:val="center"/>
            </w:pPr>
            <w:r>
              <w:t>порода</w:t>
            </w:r>
          </w:p>
        </w:tc>
        <w:tc>
          <w:tcPr>
            <w:tcW w:w="737" w:type="dxa"/>
            <w:vMerge w:val="restart"/>
          </w:tcPr>
          <w:p w:rsidR="00BB2F61" w:rsidRDefault="00BB2F61">
            <w:pPr>
              <w:pStyle w:val="ConsPlusNormal"/>
              <w:jc w:val="center"/>
            </w:pPr>
            <w:r>
              <w:t>диаметр с округлением до 1 см</w:t>
            </w:r>
          </w:p>
        </w:tc>
        <w:tc>
          <w:tcPr>
            <w:tcW w:w="737" w:type="dxa"/>
            <w:vMerge w:val="restart"/>
          </w:tcPr>
          <w:p w:rsidR="00BB2F61" w:rsidRDefault="00BB2F61">
            <w:pPr>
              <w:pStyle w:val="ConsPlusNormal"/>
              <w:jc w:val="center"/>
            </w:pPr>
            <w:r>
              <w:t>высота с округлением до 0,5 м</w:t>
            </w:r>
          </w:p>
        </w:tc>
        <w:tc>
          <w:tcPr>
            <w:tcW w:w="680" w:type="dxa"/>
            <w:vMerge w:val="restart"/>
          </w:tcPr>
          <w:p w:rsidR="00BB2F61" w:rsidRDefault="00BB2F61">
            <w:pPr>
              <w:pStyle w:val="ConsPlusNormal"/>
              <w:jc w:val="center"/>
            </w:pPr>
            <w:r>
              <w:t>разряд высот</w:t>
            </w:r>
          </w:p>
        </w:tc>
      </w:tr>
      <w:tr w:rsidR="00BB2F61">
        <w:tc>
          <w:tcPr>
            <w:tcW w:w="794" w:type="dxa"/>
            <w:vMerge/>
          </w:tcPr>
          <w:p w:rsidR="00BB2F61" w:rsidRDefault="00BB2F61"/>
        </w:tc>
        <w:tc>
          <w:tcPr>
            <w:tcW w:w="680" w:type="dxa"/>
          </w:tcPr>
          <w:p w:rsidR="00BB2F61" w:rsidRDefault="00BB2F61">
            <w:pPr>
              <w:pStyle w:val="ConsPlusNormal"/>
              <w:jc w:val="center"/>
            </w:pPr>
            <w:r>
              <w:t>деловых</w:t>
            </w:r>
          </w:p>
        </w:tc>
        <w:tc>
          <w:tcPr>
            <w:tcW w:w="680" w:type="dxa"/>
          </w:tcPr>
          <w:p w:rsidR="00BB2F61" w:rsidRDefault="00BB2F61">
            <w:pPr>
              <w:pStyle w:val="ConsPlusNormal"/>
              <w:jc w:val="center"/>
            </w:pPr>
            <w:r>
              <w:t>полуделовых</w:t>
            </w:r>
          </w:p>
        </w:tc>
        <w:tc>
          <w:tcPr>
            <w:tcW w:w="680" w:type="dxa"/>
          </w:tcPr>
          <w:p w:rsidR="00BB2F61" w:rsidRDefault="00BB2F61">
            <w:pPr>
              <w:pStyle w:val="ConsPlusNormal"/>
              <w:jc w:val="center"/>
            </w:pPr>
            <w:r>
              <w:t>дровяных</w:t>
            </w:r>
          </w:p>
        </w:tc>
        <w:tc>
          <w:tcPr>
            <w:tcW w:w="680" w:type="dxa"/>
          </w:tcPr>
          <w:p w:rsidR="00BB2F61" w:rsidRDefault="00BB2F61">
            <w:pPr>
              <w:pStyle w:val="ConsPlusNormal"/>
              <w:jc w:val="center"/>
            </w:pPr>
            <w:r>
              <w:t>деловых</w:t>
            </w:r>
          </w:p>
        </w:tc>
        <w:tc>
          <w:tcPr>
            <w:tcW w:w="680" w:type="dxa"/>
          </w:tcPr>
          <w:p w:rsidR="00BB2F61" w:rsidRDefault="00BB2F61">
            <w:pPr>
              <w:pStyle w:val="ConsPlusNormal"/>
              <w:jc w:val="center"/>
            </w:pPr>
            <w:r>
              <w:t>полуделовых</w:t>
            </w:r>
          </w:p>
        </w:tc>
        <w:tc>
          <w:tcPr>
            <w:tcW w:w="680" w:type="dxa"/>
          </w:tcPr>
          <w:p w:rsidR="00BB2F61" w:rsidRDefault="00BB2F61">
            <w:pPr>
              <w:pStyle w:val="ConsPlusNormal"/>
              <w:jc w:val="center"/>
            </w:pPr>
            <w:r>
              <w:t>дровяных</w:t>
            </w:r>
          </w:p>
        </w:tc>
        <w:tc>
          <w:tcPr>
            <w:tcW w:w="680" w:type="dxa"/>
          </w:tcPr>
          <w:p w:rsidR="00BB2F61" w:rsidRDefault="00BB2F61">
            <w:pPr>
              <w:pStyle w:val="ConsPlusNormal"/>
              <w:jc w:val="center"/>
            </w:pPr>
            <w:r>
              <w:t>порода</w:t>
            </w:r>
          </w:p>
        </w:tc>
        <w:tc>
          <w:tcPr>
            <w:tcW w:w="680" w:type="dxa"/>
          </w:tcPr>
          <w:p w:rsidR="00BB2F61" w:rsidRDefault="00BB2F61">
            <w:pPr>
              <w:pStyle w:val="ConsPlusNormal"/>
              <w:jc w:val="center"/>
            </w:pPr>
            <w:r>
              <w:t>порода</w:t>
            </w:r>
          </w:p>
        </w:tc>
        <w:tc>
          <w:tcPr>
            <w:tcW w:w="680" w:type="dxa"/>
            <w:vMerge/>
          </w:tcPr>
          <w:p w:rsidR="00BB2F61" w:rsidRDefault="00BB2F61"/>
        </w:tc>
        <w:tc>
          <w:tcPr>
            <w:tcW w:w="737" w:type="dxa"/>
            <w:vMerge/>
          </w:tcPr>
          <w:p w:rsidR="00BB2F61" w:rsidRDefault="00BB2F61"/>
        </w:tc>
        <w:tc>
          <w:tcPr>
            <w:tcW w:w="737" w:type="dxa"/>
            <w:vMerge/>
          </w:tcPr>
          <w:p w:rsidR="00BB2F61" w:rsidRDefault="00BB2F61"/>
        </w:tc>
        <w:tc>
          <w:tcPr>
            <w:tcW w:w="680" w:type="dxa"/>
            <w:vMerge/>
          </w:tcPr>
          <w:p w:rsidR="00BB2F61" w:rsidRDefault="00BB2F61"/>
        </w:tc>
      </w:tr>
      <w:tr w:rsidR="00BB2F61">
        <w:tc>
          <w:tcPr>
            <w:tcW w:w="794" w:type="dxa"/>
          </w:tcPr>
          <w:p w:rsidR="00BB2F61" w:rsidRDefault="00BB2F61">
            <w:pPr>
              <w:pStyle w:val="ConsPlusNormal"/>
              <w:jc w:val="center"/>
            </w:pPr>
            <w:r>
              <w:t>1</w:t>
            </w:r>
          </w:p>
        </w:tc>
        <w:tc>
          <w:tcPr>
            <w:tcW w:w="680" w:type="dxa"/>
          </w:tcPr>
          <w:p w:rsidR="00BB2F61" w:rsidRDefault="00BB2F61">
            <w:pPr>
              <w:pStyle w:val="ConsPlusNormal"/>
              <w:jc w:val="center"/>
            </w:pPr>
            <w:r>
              <w:t>2</w:t>
            </w:r>
          </w:p>
        </w:tc>
        <w:tc>
          <w:tcPr>
            <w:tcW w:w="680" w:type="dxa"/>
          </w:tcPr>
          <w:p w:rsidR="00BB2F61" w:rsidRDefault="00BB2F61">
            <w:pPr>
              <w:pStyle w:val="ConsPlusNormal"/>
              <w:jc w:val="center"/>
            </w:pPr>
            <w:r>
              <w:t>3</w:t>
            </w:r>
          </w:p>
        </w:tc>
        <w:tc>
          <w:tcPr>
            <w:tcW w:w="680" w:type="dxa"/>
          </w:tcPr>
          <w:p w:rsidR="00BB2F61" w:rsidRDefault="00BB2F61">
            <w:pPr>
              <w:pStyle w:val="ConsPlusNormal"/>
              <w:jc w:val="center"/>
            </w:pPr>
            <w:r>
              <w:t>4</w:t>
            </w:r>
          </w:p>
        </w:tc>
        <w:tc>
          <w:tcPr>
            <w:tcW w:w="680" w:type="dxa"/>
          </w:tcPr>
          <w:p w:rsidR="00BB2F61" w:rsidRDefault="00BB2F61">
            <w:pPr>
              <w:pStyle w:val="ConsPlusNormal"/>
              <w:jc w:val="center"/>
            </w:pPr>
            <w:r>
              <w:t>5</w:t>
            </w:r>
          </w:p>
        </w:tc>
        <w:tc>
          <w:tcPr>
            <w:tcW w:w="680" w:type="dxa"/>
          </w:tcPr>
          <w:p w:rsidR="00BB2F61" w:rsidRDefault="00BB2F61">
            <w:pPr>
              <w:pStyle w:val="ConsPlusNormal"/>
              <w:jc w:val="center"/>
            </w:pPr>
            <w:r>
              <w:t>6</w:t>
            </w:r>
          </w:p>
        </w:tc>
        <w:tc>
          <w:tcPr>
            <w:tcW w:w="680" w:type="dxa"/>
          </w:tcPr>
          <w:p w:rsidR="00BB2F61" w:rsidRDefault="00BB2F61">
            <w:pPr>
              <w:pStyle w:val="ConsPlusNormal"/>
              <w:jc w:val="center"/>
            </w:pPr>
            <w:r>
              <w:t>7</w:t>
            </w:r>
          </w:p>
        </w:tc>
        <w:tc>
          <w:tcPr>
            <w:tcW w:w="680" w:type="dxa"/>
          </w:tcPr>
          <w:p w:rsidR="00BB2F61" w:rsidRDefault="00BB2F61">
            <w:pPr>
              <w:pStyle w:val="ConsPlusNormal"/>
              <w:jc w:val="center"/>
            </w:pPr>
            <w:r>
              <w:t>8</w:t>
            </w:r>
          </w:p>
        </w:tc>
        <w:tc>
          <w:tcPr>
            <w:tcW w:w="680" w:type="dxa"/>
          </w:tcPr>
          <w:p w:rsidR="00BB2F61" w:rsidRDefault="00BB2F61">
            <w:pPr>
              <w:pStyle w:val="ConsPlusNormal"/>
              <w:jc w:val="center"/>
            </w:pPr>
            <w:r>
              <w:t>9</w:t>
            </w:r>
          </w:p>
        </w:tc>
        <w:tc>
          <w:tcPr>
            <w:tcW w:w="680" w:type="dxa"/>
          </w:tcPr>
          <w:p w:rsidR="00BB2F61" w:rsidRDefault="00BB2F61">
            <w:pPr>
              <w:pStyle w:val="ConsPlusNormal"/>
              <w:jc w:val="center"/>
            </w:pPr>
            <w:r>
              <w:t>10</w:t>
            </w:r>
          </w:p>
        </w:tc>
        <w:tc>
          <w:tcPr>
            <w:tcW w:w="737" w:type="dxa"/>
          </w:tcPr>
          <w:p w:rsidR="00BB2F61" w:rsidRDefault="00BB2F61">
            <w:pPr>
              <w:pStyle w:val="ConsPlusNormal"/>
              <w:jc w:val="center"/>
            </w:pPr>
            <w:r>
              <w:t>11</w:t>
            </w:r>
          </w:p>
        </w:tc>
        <w:tc>
          <w:tcPr>
            <w:tcW w:w="737" w:type="dxa"/>
          </w:tcPr>
          <w:p w:rsidR="00BB2F61" w:rsidRDefault="00BB2F61">
            <w:pPr>
              <w:pStyle w:val="ConsPlusNormal"/>
              <w:jc w:val="center"/>
            </w:pPr>
            <w:r>
              <w:t>12</w:t>
            </w:r>
          </w:p>
        </w:tc>
        <w:tc>
          <w:tcPr>
            <w:tcW w:w="680" w:type="dxa"/>
          </w:tcPr>
          <w:p w:rsidR="00BB2F61" w:rsidRDefault="00BB2F61">
            <w:pPr>
              <w:pStyle w:val="ConsPlusNormal"/>
              <w:jc w:val="center"/>
            </w:pPr>
            <w:r>
              <w:t>13</w:t>
            </w:r>
          </w:p>
        </w:tc>
      </w:tr>
      <w:tr w:rsidR="00BB2F61">
        <w:tc>
          <w:tcPr>
            <w:tcW w:w="794" w:type="dxa"/>
          </w:tcPr>
          <w:p w:rsidR="00BB2F61" w:rsidRDefault="00BB2F61">
            <w:pPr>
              <w:pStyle w:val="ConsPlusNormal"/>
              <w:jc w:val="center"/>
            </w:pPr>
            <w:r>
              <w:t>8</w:t>
            </w: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737" w:type="dxa"/>
          </w:tcPr>
          <w:p w:rsidR="00BB2F61" w:rsidRDefault="00BB2F61">
            <w:pPr>
              <w:pStyle w:val="ConsPlusNormal"/>
            </w:pPr>
          </w:p>
        </w:tc>
        <w:tc>
          <w:tcPr>
            <w:tcW w:w="737" w:type="dxa"/>
          </w:tcPr>
          <w:p w:rsidR="00BB2F61" w:rsidRDefault="00BB2F61">
            <w:pPr>
              <w:pStyle w:val="ConsPlusNormal"/>
            </w:pPr>
          </w:p>
        </w:tc>
        <w:tc>
          <w:tcPr>
            <w:tcW w:w="680" w:type="dxa"/>
          </w:tcPr>
          <w:p w:rsidR="00BB2F61" w:rsidRDefault="00BB2F61">
            <w:pPr>
              <w:pStyle w:val="ConsPlusNormal"/>
            </w:pPr>
          </w:p>
        </w:tc>
      </w:tr>
      <w:tr w:rsidR="00BB2F61">
        <w:tc>
          <w:tcPr>
            <w:tcW w:w="794" w:type="dxa"/>
          </w:tcPr>
          <w:p w:rsidR="00BB2F61" w:rsidRDefault="00BB2F61">
            <w:pPr>
              <w:pStyle w:val="ConsPlusNormal"/>
              <w:jc w:val="center"/>
            </w:pPr>
            <w:r>
              <w:t>12</w:t>
            </w: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737" w:type="dxa"/>
          </w:tcPr>
          <w:p w:rsidR="00BB2F61" w:rsidRDefault="00BB2F61">
            <w:pPr>
              <w:pStyle w:val="ConsPlusNormal"/>
            </w:pPr>
          </w:p>
        </w:tc>
        <w:tc>
          <w:tcPr>
            <w:tcW w:w="737" w:type="dxa"/>
          </w:tcPr>
          <w:p w:rsidR="00BB2F61" w:rsidRDefault="00BB2F61">
            <w:pPr>
              <w:pStyle w:val="ConsPlusNormal"/>
            </w:pPr>
          </w:p>
        </w:tc>
        <w:tc>
          <w:tcPr>
            <w:tcW w:w="680" w:type="dxa"/>
          </w:tcPr>
          <w:p w:rsidR="00BB2F61" w:rsidRDefault="00BB2F61">
            <w:pPr>
              <w:pStyle w:val="ConsPlusNormal"/>
            </w:pPr>
          </w:p>
        </w:tc>
      </w:tr>
      <w:tr w:rsidR="00BB2F61">
        <w:tc>
          <w:tcPr>
            <w:tcW w:w="794" w:type="dxa"/>
          </w:tcPr>
          <w:p w:rsidR="00BB2F61" w:rsidRDefault="00BB2F61">
            <w:pPr>
              <w:pStyle w:val="ConsPlusNormal"/>
              <w:jc w:val="center"/>
            </w:pPr>
            <w:r>
              <w:t>16</w:t>
            </w: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737" w:type="dxa"/>
          </w:tcPr>
          <w:p w:rsidR="00BB2F61" w:rsidRDefault="00BB2F61">
            <w:pPr>
              <w:pStyle w:val="ConsPlusNormal"/>
            </w:pPr>
          </w:p>
        </w:tc>
        <w:tc>
          <w:tcPr>
            <w:tcW w:w="737" w:type="dxa"/>
          </w:tcPr>
          <w:p w:rsidR="00BB2F61" w:rsidRDefault="00BB2F61">
            <w:pPr>
              <w:pStyle w:val="ConsPlusNormal"/>
            </w:pPr>
          </w:p>
        </w:tc>
        <w:tc>
          <w:tcPr>
            <w:tcW w:w="680" w:type="dxa"/>
          </w:tcPr>
          <w:p w:rsidR="00BB2F61" w:rsidRDefault="00BB2F61">
            <w:pPr>
              <w:pStyle w:val="ConsPlusNormal"/>
            </w:pPr>
          </w:p>
        </w:tc>
      </w:tr>
      <w:tr w:rsidR="00BB2F61">
        <w:tc>
          <w:tcPr>
            <w:tcW w:w="794" w:type="dxa"/>
          </w:tcPr>
          <w:p w:rsidR="00BB2F61" w:rsidRDefault="00BB2F61">
            <w:pPr>
              <w:pStyle w:val="ConsPlusNormal"/>
              <w:jc w:val="center"/>
            </w:pPr>
            <w:r>
              <w:lastRenderedPageBreak/>
              <w:t>20</w:t>
            </w: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737" w:type="dxa"/>
          </w:tcPr>
          <w:p w:rsidR="00BB2F61" w:rsidRDefault="00BB2F61">
            <w:pPr>
              <w:pStyle w:val="ConsPlusNormal"/>
            </w:pPr>
          </w:p>
        </w:tc>
        <w:tc>
          <w:tcPr>
            <w:tcW w:w="737" w:type="dxa"/>
          </w:tcPr>
          <w:p w:rsidR="00BB2F61" w:rsidRDefault="00BB2F61">
            <w:pPr>
              <w:pStyle w:val="ConsPlusNormal"/>
            </w:pPr>
          </w:p>
        </w:tc>
        <w:tc>
          <w:tcPr>
            <w:tcW w:w="680" w:type="dxa"/>
          </w:tcPr>
          <w:p w:rsidR="00BB2F61" w:rsidRDefault="00BB2F61">
            <w:pPr>
              <w:pStyle w:val="ConsPlusNormal"/>
            </w:pPr>
          </w:p>
        </w:tc>
      </w:tr>
      <w:tr w:rsidR="00BB2F61">
        <w:tc>
          <w:tcPr>
            <w:tcW w:w="794"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737" w:type="dxa"/>
          </w:tcPr>
          <w:p w:rsidR="00BB2F61" w:rsidRDefault="00BB2F61">
            <w:pPr>
              <w:pStyle w:val="ConsPlusNormal"/>
            </w:pPr>
          </w:p>
        </w:tc>
        <w:tc>
          <w:tcPr>
            <w:tcW w:w="737" w:type="dxa"/>
          </w:tcPr>
          <w:p w:rsidR="00BB2F61" w:rsidRDefault="00BB2F61">
            <w:pPr>
              <w:pStyle w:val="ConsPlusNormal"/>
            </w:pPr>
          </w:p>
        </w:tc>
        <w:tc>
          <w:tcPr>
            <w:tcW w:w="680" w:type="dxa"/>
          </w:tcPr>
          <w:p w:rsidR="00BB2F61" w:rsidRDefault="00BB2F61">
            <w:pPr>
              <w:pStyle w:val="ConsPlusNormal"/>
            </w:pPr>
          </w:p>
        </w:tc>
      </w:tr>
      <w:tr w:rsidR="00BB2F61">
        <w:tc>
          <w:tcPr>
            <w:tcW w:w="794" w:type="dxa"/>
          </w:tcPr>
          <w:p w:rsidR="00BB2F61" w:rsidRDefault="00BB2F61">
            <w:pPr>
              <w:pStyle w:val="ConsPlusNormal"/>
              <w:jc w:val="center"/>
            </w:pPr>
            <w:r>
              <w:t>Итого</w:t>
            </w: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680" w:type="dxa"/>
          </w:tcPr>
          <w:p w:rsidR="00BB2F61" w:rsidRDefault="00BB2F61">
            <w:pPr>
              <w:pStyle w:val="ConsPlusNormal"/>
            </w:pPr>
          </w:p>
        </w:tc>
        <w:tc>
          <w:tcPr>
            <w:tcW w:w="737" w:type="dxa"/>
          </w:tcPr>
          <w:p w:rsidR="00BB2F61" w:rsidRDefault="00BB2F61">
            <w:pPr>
              <w:pStyle w:val="ConsPlusNormal"/>
            </w:pPr>
          </w:p>
        </w:tc>
        <w:tc>
          <w:tcPr>
            <w:tcW w:w="737" w:type="dxa"/>
          </w:tcPr>
          <w:p w:rsidR="00BB2F61" w:rsidRDefault="00BB2F61">
            <w:pPr>
              <w:pStyle w:val="ConsPlusNormal"/>
            </w:pPr>
          </w:p>
        </w:tc>
        <w:tc>
          <w:tcPr>
            <w:tcW w:w="680" w:type="dxa"/>
          </w:tcPr>
          <w:p w:rsidR="00BB2F61" w:rsidRDefault="00BB2F61">
            <w:pPr>
              <w:pStyle w:val="ConsPlusNormal"/>
            </w:pPr>
          </w:p>
        </w:tc>
      </w:tr>
    </w:tbl>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bookmarkStart w:id="21" w:name="P425"/>
      <w:bookmarkEnd w:id="21"/>
      <w:r>
        <w:t>&lt;1&gt; Перечет при необходимости может осуществляться по 2-х см ступеням толщины.</w:t>
      </w: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bookmarkStart w:id="22" w:name="P440"/>
      <w:bookmarkEnd w:id="22"/>
      <w:r>
        <w:t>ПРЕДЕЛЬНЫЕ (МАКСИМАЛЬНЫЕ) ЗНАЧЕНИЯ</w:t>
      </w:r>
    </w:p>
    <w:p w:rsidR="00BB2F61" w:rsidRDefault="00BB2F61">
      <w:pPr>
        <w:pStyle w:val="ConsPlusNormal"/>
        <w:jc w:val="center"/>
      </w:pPr>
      <w:r>
        <w:t>ШИРИНЫ И ПЛОЩАДИ, СРОКОВ ПРИМЫКАНИЯ ЛЕСОСЕК ПО ЛЕСНЫМ</w:t>
      </w:r>
    </w:p>
    <w:p w:rsidR="00BB2F61" w:rsidRDefault="00BB2F61">
      <w:pPr>
        <w:pStyle w:val="ConsPlusNormal"/>
        <w:jc w:val="center"/>
      </w:pPr>
      <w:r>
        <w:t>РАЙОНАМ ЗОНЫ ПРИТУНДРОВЫХ ЛЕСОВ И РЕДКОСТОЙНОЙ ТАЙГИ</w:t>
      </w:r>
    </w:p>
    <w:p w:rsidR="00BB2F61" w:rsidRDefault="00BB2F61">
      <w:pPr>
        <w:pStyle w:val="ConsPlusNormal"/>
        <w:jc w:val="both"/>
      </w:pPr>
    </w:p>
    <w:p w:rsidR="00BB2F61" w:rsidRDefault="00BB2F61">
      <w:pPr>
        <w:pStyle w:val="ConsPlusNormal"/>
        <w:jc w:val="both"/>
        <w:outlineLvl w:val="2"/>
      </w:pPr>
      <w:r>
        <w:t>Таблица 1 -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СЕВЕРО-ТАЕЖНОМУ ЛЕСНОМУ РАЙОНУ ЕВРОПЕЙСКОЙ ЧАСТИ</w:t>
      </w:r>
    </w:p>
    <w:p w:rsidR="00BB2F61" w:rsidRDefault="00BB2F61">
      <w:pPr>
        <w:pStyle w:val="ConsPlusNormal"/>
        <w:jc w:val="center"/>
      </w:pPr>
      <w:r>
        <w:t>РОССИЙСКОЙ ФЕДЕРАЦИИ</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4</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4</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 ПО КАРЕЛЬСКОМУ</w:t>
      </w:r>
    </w:p>
    <w:p w:rsidR="00BB2F61" w:rsidRDefault="00BB2F61">
      <w:pPr>
        <w:pStyle w:val="ConsPlusNormal"/>
        <w:jc w:val="center"/>
      </w:pPr>
      <w:r>
        <w:t>СЕВЕРО-ТАЕЖНОМУ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lastRenderedPageBreak/>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5</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 ПО КАРЕЛЬСКОМУ</w:t>
      </w:r>
    </w:p>
    <w:p w:rsidR="00BB2F61" w:rsidRDefault="00BB2F61">
      <w:pPr>
        <w:pStyle w:val="ConsPlusNormal"/>
        <w:jc w:val="center"/>
      </w:pPr>
      <w:r>
        <w:t>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6</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БАЛТИЙСКО-БЕЛОЗЕРСКОМУ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дуб при порослевом возобновлении, другие твердолиственные</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lastRenderedPageBreak/>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7</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ДВИНСКО-ВЫЧЕГОДСКОМУ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8</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ЗАПАДНО-УРАЛЬСКОМУ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9</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lastRenderedPageBreak/>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ЮЖНО-ТАЕЖНОМУ ЛЕСНОМУ РАЙОНУ ЕВРОПЕЙСКОЙ ЧАСТИ</w:t>
      </w:r>
    </w:p>
    <w:p w:rsidR="00BB2F61" w:rsidRDefault="00BB2F61">
      <w:pPr>
        <w:pStyle w:val="ConsPlusNormal"/>
        <w:jc w:val="center"/>
      </w:pPr>
      <w:r>
        <w:t>РОССИЙСКОЙ ФЕДЕРАЦИИ</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дуб при порослевом возобновлении, другие твердолиственные</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10</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СЕВЕРО-УРАЛЬСКОМУ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400</w:t>
            </w:r>
          </w:p>
        </w:tc>
        <w:tc>
          <w:tcPr>
            <w:tcW w:w="1984" w:type="dxa"/>
          </w:tcPr>
          <w:p w:rsidR="00BB2F61" w:rsidRDefault="00BB2F61">
            <w:pPr>
              <w:pStyle w:val="ConsPlusNormal"/>
              <w:jc w:val="center"/>
            </w:pPr>
            <w:r>
              <w:t>40</w:t>
            </w:r>
          </w:p>
        </w:tc>
        <w:tc>
          <w:tcPr>
            <w:tcW w:w="1517" w:type="dxa"/>
          </w:tcPr>
          <w:p w:rsidR="00BB2F61" w:rsidRDefault="00BB2F61">
            <w:pPr>
              <w:pStyle w:val="ConsPlusNormal"/>
              <w:jc w:val="center"/>
            </w:pPr>
            <w:r>
              <w:t>4</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40</w:t>
            </w:r>
          </w:p>
        </w:tc>
        <w:tc>
          <w:tcPr>
            <w:tcW w:w="2608" w:type="dxa"/>
          </w:tcPr>
          <w:p w:rsidR="00BB2F61" w:rsidRDefault="00BB2F61">
            <w:pPr>
              <w:pStyle w:val="ConsPlusNormal"/>
              <w:jc w:val="center"/>
            </w:pPr>
            <w:r>
              <w:t>80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11</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СРЕДНЕ-УРАЛЬСКОМУ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lastRenderedPageBreak/>
              <w:t>ель, пихта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12</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ЗАПАДНО-СИБИРСКОМУ СЕВЕРО-ТАЕЖНОМУ РАВНИННОМУ</w:t>
      </w:r>
    </w:p>
    <w:p w:rsidR="00BB2F61" w:rsidRDefault="00BB2F61">
      <w:pPr>
        <w:pStyle w:val="ConsPlusNormal"/>
        <w:jc w:val="center"/>
      </w:pPr>
      <w:r>
        <w:t>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 (береза, осина)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 (осокорь, ива)</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3</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40</w:t>
            </w:r>
          </w:p>
        </w:tc>
        <w:tc>
          <w:tcPr>
            <w:tcW w:w="2608" w:type="dxa"/>
          </w:tcPr>
          <w:p w:rsidR="00BB2F61" w:rsidRDefault="00BB2F61">
            <w:pPr>
              <w:pStyle w:val="ConsPlusNormal"/>
              <w:jc w:val="center"/>
            </w:pPr>
            <w:r>
              <w:t>80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13</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ЗАПАДНО-СИБИРСКОМУ СРЕДНЕ-ТАЕЖНОМУ РАВНИННОМУ</w:t>
      </w:r>
    </w:p>
    <w:p w:rsidR="00BB2F61" w:rsidRDefault="00BB2F61">
      <w:pPr>
        <w:pStyle w:val="ConsPlusNormal"/>
        <w:jc w:val="center"/>
      </w:pPr>
      <w:r>
        <w:t>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 (береза, осина)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3</w:t>
            </w:r>
          </w:p>
        </w:tc>
      </w:tr>
      <w:tr w:rsidR="00BB2F61">
        <w:tc>
          <w:tcPr>
            <w:tcW w:w="3628" w:type="dxa"/>
          </w:tcPr>
          <w:p w:rsidR="00BB2F61" w:rsidRDefault="00BB2F61">
            <w:pPr>
              <w:pStyle w:val="ConsPlusNormal"/>
            </w:pPr>
            <w:r>
              <w:t>мягколиственные (осокорь, ива)</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lastRenderedPageBreak/>
              <w:t>Добровольно-выборочные рубки</w:t>
            </w:r>
          </w:p>
        </w:tc>
        <w:tc>
          <w:tcPr>
            <w:tcW w:w="1871" w:type="dxa"/>
          </w:tcPr>
          <w:p w:rsidR="00BB2F61" w:rsidRDefault="00BB2F61">
            <w:pPr>
              <w:pStyle w:val="ConsPlusNormal"/>
              <w:jc w:val="center"/>
            </w:pPr>
            <w:r>
              <w:t>40</w:t>
            </w:r>
          </w:p>
        </w:tc>
        <w:tc>
          <w:tcPr>
            <w:tcW w:w="2608" w:type="dxa"/>
          </w:tcPr>
          <w:p w:rsidR="00BB2F61" w:rsidRDefault="00BB2F61">
            <w:pPr>
              <w:pStyle w:val="ConsPlusNormal"/>
              <w:jc w:val="center"/>
            </w:pPr>
            <w:r>
              <w:t>80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14</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ЗАПАДНО-СИБИРСКОМУ ЮЖНО-ТАЕЖНОМУ РАВНИННОМУ</w:t>
      </w:r>
    </w:p>
    <w:p w:rsidR="00BB2F61" w:rsidRDefault="00BB2F61">
      <w:pPr>
        <w:pStyle w:val="ConsPlusNormal"/>
        <w:jc w:val="center"/>
      </w:pPr>
      <w:r>
        <w:t>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 (береза, осина)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r w:rsidR="00BB2F61">
        <w:tc>
          <w:tcPr>
            <w:tcW w:w="3628" w:type="dxa"/>
          </w:tcPr>
          <w:p w:rsidR="00BB2F61" w:rsidRDefault="00BB2F61">
            <w:pPr>
              <w:pStyle w:val="ConsPlusNormal"/>
            </w:pPr>
            <w:r>
              <w:t>мягколиственные (осокорь, ива)</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40</w:t>
            </w:r>
          </w:p>
        </w:tc>
        <w:tc>
          <w:tcPr>
            <w:tcW w:w="2608" w:type="dxa"/>
          </w:tcPr>
          <w:p w:rsidR="00BB2F61" w:rsidRDefault="00BB2F61">
            <w:pPr>
              <w:pStyle w:val="ConsPlusNormal"/>
              <w:jc w:val="center"/>
            </w:pPr>
            <w:r>
              <w:t>80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lastRenderedPageBreak/>
              <w:t>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15</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СРЕДНЕСИБИРСКОМУ ПЛОСКОГОРНОМУ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16</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lastRenderedPageBreak/>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НИЖНЕАНГАРСКОМУ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400</w:t>
            </w:r>
          </w:p>
        </w:tc>
        <w:tc>
          <w:tcPr>
            <w:tcW w:w="1984" w:type="dxa"/>
          </w:tcPr>
          <w:p w:rsidR="00BB2F61" w:rsidRDefault="00BB2F61">
            <w:pPr>
              <w:pStyle w:val="ConsPlusNormal"/>
              <w:jc w:val="center"/>
            </w:pPr>
            <w:r>
              <w:t>40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17</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СРЕДНЕАНГАРСКОМУ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 xml:space="preserve">Предельная площадь лесосек, </w:t>
            </w:r>
            <w:r>
              <w:lastRenderedPageBreak/>
              <w:t>га</w:t>
            </w:r>
          </w:p>
        </w:tc>
        <w:tc>
          <w:tcPr>
            <w:tcW w:w="1517" w:type="dxa"/>
          </w:tcPr>
          <w:p w:rsidR="00BB2F61" w:rsidRDefault="00BB2F61">
            <w:pPr>
              <w:pStyle w:val="ConsPlusNormal"/>
              <w:jc w:val="center"/>
            </w:pPr>
            <w:r>
              <w:lastRenderedPageBreak/>
              <w:t xml:space="preserve">Срок примыкания, </w:t>
            </w:r>
            <w:r>
              <w:lastRenderedPageBreak/>
              <w:t>лет</w:t>
            </w:r>
          </w:p>
        </w:tc>
      </w:tr>
      <w:tr w:rsidR="00BB2F61">
        <w:tc>
          <w:tcPr>
            <w:tcW w:w="3628" w:type="dxa"/>
          </w:tcPr>
          <w:p w:rsidR="00BB2F61" w:rsidRDefault="00BB2F61">
            <w:pPr>
              <w:pStyle w:val="ConsPlusNormal"/>
            </w:pPr>
            <w:r>
              <w:lastRenderedPageBreak/>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400</w:t>
            </w:r>
          </w:p>
        </w:tc>
        <w:tc>
          <w:tcPr>
            <w:tcW w:w="1984" w:type="dxa"/>
          </w:tcPr>
          <w:p w:rsidR="00BB2F61" w:rsidRDefault="00BB2F61">
            <w:pPr>
              <w:pStyle w:val="ConsPlusNormal"/>
              <w:jc w:val="center"/>
            </w:pPr>
            <w:r>
              <w:t>40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18</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ВЕРХНЕЛЕНСКОМУ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400</w:t>
            </w:r>
          </w:p>
        </w:tc>
        <w:tc>
          <w:tcPr>
            <w:tcW w:w="1984" w:type="dxa"/>
          </w:tcPr>
          <w:p w:rsidR="00BB2F61" w:rsidRDefault="00BB2F61">
            <w:pPr>
              <w:pStyle w:val="ConsPlusNormal"/>
              <w:jc w:val="center"/>
            </w:pPr>
            <w:r>
              <w:t>40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lastRenderedPageBreak/>
              <w:t>Добровольно-выборочные рубки, 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19</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ВОСТОЧНО-СИБИРСКОМУ ТАЕЖНОМУ МЕРЗЛОТНОМУ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400</w:t>
            </w:r>
          </w:p>
        </w:tc>
        <w:tc>
          <w:tcPr>
            <w:tcW w:w="1984" w:type="dxa"/>
          </w:tcPr>
          <w:p w:rsidR="00BB2F61" w:rsidRDefault="00BB2F61">
            <w:pPr>
              <w:pStyle w:val="ConsPlusNormal"/>
              <w:jc w:val="center"/>
            </w:pPr>
            <w:r>
              <w:t>40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200</w:t>
            </w:r>
          </w:p>
        </w:tc>
        <w:tc>
          <w:tcPr>
            <w:tcW w:w="1984" w:type="dxa"/>
          </w:tcPr>
          <w:p w:rsidR="00BB2F61" w:rsidRDefault="00BB2F61">
            <w:pPr>
              <w:pStyle w:val="ConsPlusNormal"/>
              <w:jc w:val="center"/>
            </w:pPr>
            <w:r>
              <w:t>20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лиственные</w:t>
            </w:r>
          </w:p>
        </w:tc>
        <w:tc>
          <w:tcPr>
            <w:tcW w:w="1928" w:type="dxa"/>
          </w:tcPr>
          <w:p w:rsidR="00BB2F61" w:rsidRDefault="00BB2F61">
            <w:pPr>
              <w:pStyle w:val="ConsPlusNormal"/>
              <w:jc w:val="center"/>
            </w:pPr>
            <w:r>
              <w:t>200</w:t>
            </w:r>
          </w:p>
        </w:tc>
        <w:tc>
          <w:tcPr>
            <w:tcW w:w="1984" w:type="dxa"/>
          </w:tcPr>
          <w:p w:rsidR="00BB2F61" w:rsidRDefault="00BB2F61">
            <w:pPr>
              <w:pStyle w:val="ConsPlusNormal"/>
              <w:jc w:val="center"/>
            </w:pPr>
            <w:r>
              <w:t>20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20</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lastRenderedPageBreak/>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ДАЛЬНЕВОСТОЧНОМУ ТАЕЖНОМУ ЛЕСНОМУ РАЙОНУ,</w:t>
      </w:r>
    </w:p>
    <w:p w:rsidR="00BB2F61" w:rsidRDefault="00BB2F61">
      <w:pPr>
        <w:pStyle w:val="ConsPlusNormal"/>
        <w:jc w:val="center"/>
      </w:pPr>
      <w:r>
        <w:t>КАМЧАТСКОМУ ТАЕЖНОМУ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береза каменная</w:t>
            </w:r>
          </w:p>
        </w:tc>
        <w:tc>
          <w:tcPr>
            <w:tcW w:w="1928" w:type="dxa"/>
          </w:tcPr>
          <w:p w:rsidR="00BB2F61" w:rsidRDefault="00BB2F61">
            <w:pPr>
              <w:pStyle w:val="ConsPlusNormal"/>
              <w:jc w:val="center"/>
            </w:pPr>
            <w:r>
              <w:t>150</w:t>
            </w:r>
          </w:p>
        </w:tc>
        <w:tc>
          <w:tcPr>
            <w:tcW w:w="1984" w:type="dxa"/>
          </w:tcPr>
          <w:p w:rsidR="00BB2F61" w:rsidRDefault="00BB2F61">
            <w:pPr>
              <w:pStyle w:val="ConsPlusNormal"/>
              <w:jc w:val="center"/>
            </w:pPr>
            <w:r>
              <w:t>15</w:t>
            </w:r>
          </w:p>
        </w:tc>
        <w:tc>
          <w:tcPr>
            <w:tcW w:w="1517" w:type="dxa"/>
          </w:tcPr>
          <w:p w:rsidR="00BB2F61" w:rsidRDefault="00BB2F61">
            <w:pPr>
              <w:pStyle w:val="ConsPlusNormal"/>
              <w:jc w:val="center"/>
            </w:pPr>
            <w:r>
              <w:t>3</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40</w:t>
            </w:r>
          </w:p>
        </w:tc>
        <w:tc>
          <w:tcPr>
            <w:tcW w:w="2608" w:type="dxa"/>
          </w:tcPr>
          <w:p w:rsidR="00BB2F61" w:rsidRDefault="00BB2F61">
            <w:pPr>
              <w:pStyle w:val="ConsPlusNormal"/>
              <w:jc w:val="center"/>
            </w:pPr>
            <w:r>
              <w:t>80</w:t>
            </w:r>
          </w:p>
        </w:tc>
      </w:tr>
      <w:tr w:rsidR="00BB2F61">
        <w:tc>
          <w:tcPr>
            <w:tcW w:w="4592" w:type="dxa"/>
          </w:tcPr>
          <w:p w:rsidR="00BB2F61" w:rsidRDefault="00BB2F61">
            <w:pPr>
              <w:pStyle w:val="ConsPlusNormal"/>
            </w:pPr>
            <w:r>
              <w:t>Равномерно-постепенные, группово-постепенные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Постепенные чересполосные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21</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 ПО ЛЕСНОМУ</w:t>
      </w:r>
    </w:p>
    <w:p w:rsidR="00BB2F61" w:rsidRDefault="00BB2F61">
      <w:pPr>
        <w:pStyle w:val="ConsPlusNormal"/>
        <w:jc w:val="center"/>
      </w:pPr>
      <w:r>
        <w:t>РАЙОНУ ХВОЙНО-ШИРОКОЛИСТВЕННЫХ (СМЕШАННЫХ) ЛЕСОВ</w:t>
      </w:r>
    </w:p>
    <w:p w:rsidR="00BB2F61" w:rsidRDefault="00BB2F61">
      <w:pPr>
        <w:pStyle w:val="ConsPlusNormal"/>
        <w:jc w:val="center"/>
      </w:pPr>
      <w:r>
        <w:t>ЕВРОПЕЙСКОЙ ЧАСТИ РОССИЙСКОЙ ФЕДЕРАЦИИ</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200</w:t>
            </w:r>
          </w:p>
        </w:tc>
        <w:tc>
          <w:tcPr>
            <w:tcW w:w="1984" w:type="dxa"/>
          </w:tcPr>
          <w:p w:rsidR="00BB2F61" w:rsidRDefault="00BB2F61">
            <w:pPr>
              <w:pStyle w:val="ConsPlusNormal"/>
              <w:jc w:val="center"/>
            </w:pPr>
            <w:r>
              <w:t>20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200</w:t>
            </w:r>
          </w:p>
        </w:tc>
        <w:tc>
          <w:tcPr>
            <w:tcW w:w="1984" w:type="dxa"/>
          </w:tcPr>
          <w:p w:rsidR="00BB2F61" w:rsidRDefault="00BB2F61">
            <w:pPr>
              <w:pStyle w:val="ConsPlusNormal"/>
              <w:jc w:val="center"/>
            </w:pPr>
            <w:r>
              <w:t>20</w:t>
            </w:r>
          </w:p>
        </w:tc>
        <w:tc>
          <w:tcPr>
            <w:tcW w:w="1517" w:type="dxa"/>
          </w:tcPr>
          <w:p w:rsidR="00BB2F61" w:rsidRDefault="00BB2F61">
            <w:pPr>
              <w:pStyle w:val="ConsPlusNormal"/>
              <w:jc w:val="center"/>
            </w:pPr>
            <w:r>
              <w:t>3</w:t>
            </w:r>
          </w:p>
        </w:tc>
      </w:tr>
      <w:tr w:rsidR="00BB2F61">
        <w:tc>
          <w:tcPr>
            <w:tcW w:w="3628" w:type="dxa"/>
          </w:tcPr>
          <w:p w:rsidR="00BB2F61" w:rsidRDefault="00BB2F61">
            <w:pPr>
              <w:pStyle w:val="ConsPlusNormal"/>
            </w:pPr>
            <w:r>
              <w:t>дуб при семенном возобновлении</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дуб при порослевом возобновлении и другие твердолиственные</w:t>
            </w:r>
          </w:p>
        </w:tc>
        <w:tc>
          <w:tcPr>
            <w:tcW w:w="1928" w:type="dxa"/>
          </w:tcPr>
          <w:p w:rsidR="00BB2F61" w:rsidRDefault="00BB2F61">
            <w:pPr>
              <w:pStyle w:val="ConsPlusNormal"/>
              <w:jc w:val="center"/>
            </w:pPr>
            <w:r>
              <w:t>200</w:t>
            </w:r>
          </w:p>
        </w:tc>
        <w:tc>
          <w:tcPr>
            <w:tcW w:w="1984" w:type="dxa"/>
          </w:tcPr>
          <w:p w:rsidR="00BB2F61" w:rsidRDefault="00BB2F61">
            <w:pPr>
              <w:pStyle w:val="ConsPlusNormal"/>
              <w:jc w:val="center"/>
            </w:pPr>
            <w:r>
              <w:t>20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50</w:t>
            </w:r>
          </w:p>
        </w:tc>
        <w:tc>
          <w:tcPr>
            <w:tcW w:w="2608" w:type="dxa"/>
          </w:tcPr>
          <w:p w:rsidR="00BB2F61" w:rsidRDefault="00BB2F61">
            <w:pPr>
              <w:pStyle w:val="ConsPlusNormal"/>
              <w:jc w:val="center"/>
            </w:pPr>
            <w:r>
              <w:t>100</w:t>
            </w:r>
          </w:p>
        </w:tc>
      </w:tr>
      <w:tr w:rsidR="00BB2F61">
        <w:tc>
          <w:tcPr>
            <w:tcW w:w="4592" w:type="dxa"/>
          </w:tcPr>
          <w:p w:rsidR="00BB2F61" w:rsidRDefault="00BB2F61">
            <w:pPr>
              <w:pStyle w:val="ConsPlusNormal"/>
            </w:pPr>
            <w:r>
              <w:t>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22</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ПРИАМУРСКО-ПРИМОРСКОМУ ХВОЙНО-ШИРОКОЛИСТВЕННОМУ</w:t>
      </w:r>
    </w:p>
    <w:p w:rsidR="00BB2F61" w:rsidRDefault="00BB2F61">
      <w:pPr>
        <w:pStyle w:val="ConsPlusNormal"/>
        <w:jc w:val="center"/>
      </w:pPr>
      <w:r>
        <w:t>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береза каменная</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25</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23</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 ПО ЛЕСОСТЕПНОМУ</w:t>
      </w:r>
    </w:p>
    <w:p w:rsidR="00BB2F61" w:rsidRDefault="00BB2F61">
      <w:pPr>
        <w:pStyle w:val="ConsPlusNormal"/>
        <w:jc w:val="center"/>
      </w:pPr>
      <w:r>
        <w:t>ЛЕСНОМУ РАЙОНУ ЕВРОПЕЙСКОЙ ЧАСТИ РОССИЙСКОЙ ФЕДЕРАЦИИ</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50</w:t>
            </w:r>
          </w:p>
        </w:tc>
        <w:tc>
          <w:tcPr>
            <w:tcW w:w="1984" w:type="dxa"/>
          </w:tcPr>
          <w:p w:rsidR="00BB2F61" w:rsidRDefault="00BB2F61">
            <w:pPr>
              <w:pStyle w:val="ConsPlusNormal"/>
              <w:jc w:val="center"/>
            </w:pPr>
            <w:r>
              <w:t>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50</w:t>
            </w:r>
          </w:p>
        </w:tc>
        <w:tc>
          <w:tcPr>
            <w:tcW w:w="1984" w:type="dxa"/>
          </w:tcPr>
          <w:p w:rsidR="00BB2F61" w:rsidRDefault="00BB2F61">
            <w:pPr>
              <w:pStyle w:val="ConsPlusNormal"/>
              <w:jc w:val="center"/>
            </w:pPr>
            <w:r>
              <w:t>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дуб при семенном возобновлении</w:t>
            </w:r>
          </w:p>
        </w:tc>
        <w:tc>
          <w:tcPr>
            <w:tcW w:w="1928" w:type="dxa"/>
          </w:tcPr>
          <w:p w:rsidR="00BB2F61" w:rsidRDefault="00BB2F61">
            <w:pPr>
              <w:pStyle w:val="ConsPlusNormal"/>
              <w:jc w:val="center"/>
            </w:pPr>
            <w:r>
              <w:t>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lastRenderedPageBreak/>
              <w:t>дуб при порослевом возобновлении и другие твердолиственные</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Группово-постепенные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25</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5</w:t>
            </w:r>
          </w:p>
        </w:tc>
        <w:tc>
          <w:tcPr>
            <w:tcW w:w="2608" w:type="dxa"/>
          </w:tcPr>
          <w:p w:rsidR="00BB2F61" w:rsidRDefault="00BB2F61">
            <w:pPr>
              <w:pStyle w:val="ConsPlusNormal"/>
              <w:jc w:val="center"/>
            </w:pPr>
            <w:r>
              <w:t>15</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24</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ЮЖНО-УРАЛЬСКОМУ ЛЕСОСТЕПНОМУ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твердолиственные</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Равномерно-постепенные и группово-постепенные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25</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ЗАПАДНО-СИБИРСКОМУ ПОДТАЕЖНО-ЛЕСОСТЕПНОМУ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 (береза, осина)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 (осокорь, ива)</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Равномерно-постепенные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20</w:t>
            </w:r>
          </w:p>
        </w:tc>
      </w:tr>
      <w:tr w:rsidR="00BB2F61">
        <w:tc>
          <w:tcPr>
            <w:tcW w:w="4592" w:type="dxa"/>
          </w:tcPr>
          <w:p w:rsidR="00BB2F61" w:rsidRDefault="00BB2F61">
            <w:pPr>
              <w:pStyle w:val="ConsPlusNormal"/>
            </w:pPr>
            <w:r>
              <w:lastRenderedPageBreak/>
              <w:t>Группово-постепенные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15</w:t>
            </w:r>
          </w:p>
        </w:tc>
      </w:tr>
      <w:tr w:rsidR="00BB2F61">
        <w:tc>
          <w:tcPr>
            <w:tcW w:w="4592" w:type="dxa"/>
          </w:tcPr>
          <w:p w:rsidR="00BB2F61" w:rsidRDefault="00BB2F61">
            <w:pPr>
              <w:pStyle w:val="ConsPlusNormal"/>
            </w:pPr>
            <w:r>
              <w:t>Чересполосные постепенные рубки</w:t>
            </w:r>
          </w:p>
        </w:tc>
        <w:tc>
          <w:tcPr>
            <w:tcW w:w="1871" w:type="dxa"/>
          </w:tcPr>
          <w:p w:rsidR="00BB2F61" w:rsidRDefault="00BB2F61">
            <w:pPr>
              <w:pStyle w:val="ConsPlusNormal"/>
              <w:jc w:val="center"/>
            </w:pPr>
            <w:r>
              <w:t>7</w:t>
            </w:r>
          </w:p>
        </w:tc>
        <w:tc>
          <w:tcPr>
            <w:tcW w:w="2608" w:type="dxa"/>
          </w:tcPr>
          <w:p w:rsidR="00BB2F61" w:rsidRDefault="00BB2F61">
            <w:pPr>
              <w:pStyle w:val="ConsPlusNormal"/>
              <w:jc w:val="center"/>
            </w:pPr>
            <w:r>
              <w:t>15</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26</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СРЕДНЕСИБИРСКОМУ ПОДТАЕЖНО-ЛЕСОСТЕПНОМУ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350</w:t>
            </w:r>
          </w:p>
        </w:tc>
        <w:tc>
          <w:tcPr>
            <w:tcW w:w="1984" w:type="dxa"/>
          </w:tcPr>
          <w:p w:rsidR="00BB2F61" w:rsidRDefault="00BB2F61">
            <w:pPr>
              <w:pStyle w:val="ConsPlusNormal"/>
              <w:jc w:val="center"/>
            </w:pPr>
            <w:r>
              <w:t>35</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лиственные</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27</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lastRenderedPageBreak/>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ЗАБАЙКАЛЬСКОМУ ЛЕСОСТЕПНОМУ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300</w:t>
            </w:r>
          </w:p>
        </w:tc>
        <w:tc>
          <w:tcPr>
            <w:tcW w:w="1984" w:type="dxa"/>
          </w:tcPr>
          <w:p w:rsidR="00BB2F61" w:rsidRDefault="00BB2F61">
            <w:pPr>
              <w:pStyle w:val="ConsPlusNormal"/>
              <w:jc w:val="center"/>
            </w:pPr>
            <w:r>
              <w:t>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w:t>
            </w:r>
          </w:p>
        </w:tc>
        <w:tc>
          <w:tcPr>
            <w:tcW w:w="1984" w:type="dxa"/>
          </w:tcPr>
          <w:p w:rsidR="00BB2F61" w:rsidRDefault="00BB2F61">
            <w:pPr>
              <w:pStyle w:val="ConsPlusNormal"/>
              <w:jc w:val="center"/>
            </w:pPr>
            <w:r>
              <w:t>50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 длительно-постепенные рубки</w:t>
            </w:r>
          </w:p>
        </w:tc>
        <w:tc>
          <w:tcPr>
            <w:tcW w:w="1871" w:type="dxa"/>
          </w:tcPr>
          <w:p w:rsidR="00BB2F61" w:rsidRDefault="00BB2F61">
            <w:pPr>
              <w:pStyle w:val="ConsPlusNormal"/>
              <w:jc w:val="center"/>
            </w:pPr>
            <w:r>
              <w:t>20</w:t>
            </w:r>
          </w:p>
        </w:tc>
        <w:tc>
          <w:tcPr>
            <w:tcW w:w="2608" w:type="dxa"/>
          </w:tcPr>
          <w:p w:rsidR="00BB2F61" w:rsidRDefault="00BB2F61">
            <w:pPr>
              <w:pStyle w:val="ConsPlusNormal"/>
              <w:jc w:val="center"/>
            </w:pPr>
            <w:r>
              <w:t>40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28</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ДАЛЬНЕВОСТОЧНОМУ ЛЕСОСТЕПНОМУ ЛЕСНОМУ РАЙОНУ</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lastRenderedPageBreak/>
              <w:t>сосна, лиственница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береза каменная</w:t>
            </w:r>
          </w:p>
        </w:tc>
        <w:tc>
          <w:tcPr>
            <w:tcW w:w="1928" w:type="dxa"/>
          </w:tcPr>
          <w:p w:rsidR="00BB2F61" w:rsidRDefault="00BB2F61">
            <w:pPr>
              <w:pStyle w:val="ConsPlusNormal"/>
              <w:jc w:val="center"/>
            </w:pPr>
            <w:r>
              <w:t>100</w:t>
            </w:r>
          </w:p>
        </w:tc>
        <w:tc>
          <w:tcPr>
            <w:tcW w:w="1984" w:type="dxa"/>
          </w:tcPr>
          <w:p w:rsidR="00BB2F61" w:rsidRDefault="00BB2F61">
            <w:pPr>
              <w:pStyle w:val="ConsPlusNormal"/>
              <w:jc w:val="center"/>
            </w:pPr>
            <w:r>
              <w:t>10</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250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r w:rsidR="00BB2F61">
        <w:tc>
          <w:tcPr>
            <w:tcW w:w="4592" w:type="dxa"/>
          </w:tcPr>
          <w:p w:rsidR="00BB2F61" w:rsidRDefault="00BB2F61">
            <w:pPr>
              <w:pStyle w:val="ConsPlusNormal"/>
            </w:pPr>
            <w:r>
              <w:t>Длительно-постепенные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25</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29</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 ПО ЛЕСНЫМ</w:t>
      </w:r>
    </w:p>
    <w:p w:rsidR="00BB2F61" w:rsidRDefault="00BB2F61">
      <w:pPr>
        <w:pStyle w:val="ConsPlusNormal"/>
        <w:jc w:val="center"/>
      </w:pPr>
      <w:r>
        <w:t>РАЙОНАМ ЗОНЫ ГОРНОГО СЕВЕРНОГО КАВКАЗА И ГОРНОГО КРЫМА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В знаменателе предельная ширина и предельная площадь лесосеки приводятся для крутизны склонов свыше 20 градусов.</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дуб, граб, клен, ильм</w:t>
            </w:r>
          </w:p>
        </w:tc>
        <w:tc>
          <w:tcPr>
            <w:tcW w:w="1928" w:type="dxa"/>
          </w:tcPr>
          <w:p w:rsidR="00BB2F61" w:rsidRDefault="00BB2F61">
            <w:pPr>
              <w:pStyle w:val="ConsPlusNormal"/>
              <w:jc w:val="center"/>
            </w:pPr>
            <w:r>
              <w:t>100/50</w:t>
            </w:r>
          </w:p>
        </w:tc>
        <w:tc>
          <w:tcPr>
            <w:tcW w:w="1984" w:type="dxa"/>
          </w:tcPr>
          <w:p w:rsidR="00BB2F61" w:rsidRDefault="00BB2F61">
            <w:pPr>
              <w:pStyle w:val="ConsPlusNormal"/>
              <w:jc w:val="center"/>
            </w:pPr>
            <w:r>
              <w:t>3/3</w:t>
            </w:r>
          </w:p>
        </w:tc>
        <w:tc>
          <w:tcPr>
            <w:tcW w:w="1517" w:type="dxa"/>
          </w:tcPr>
          <w:p w:rsidR="00BB2F61" w:rsidRDefault="00BB2F61">
            <w:pPr>
              <w:pStyle w:val="ConsPlusNormal"/>
              <w:jc w:val="center"/>
            </w:pPr>
            <w:r>
              <w:t>от 5 до 10</w:t>
            </w:r>
          </w:p>
        </w:tc>
      </w:tr>
      <w:tr w:rsidR="00BB2F61">
        <w:tc>
          <w:tcPr>
            <w:tcW w:w="3628" w:type="dxa"/>
          </w:tcPr>
          <w:p w:rsidR="00BB2F61" w:rsidRDefault="00BB2F61">
            <w:pPr>
              <w:pStyle w:val="ConsPlusNormal"/>
            </w:pPr>
            <w:r>
              <w:t>бук, пихта, ель, сосна</w:t>
            </w:r>
          </w:p>
        </w:tc>
        <w:tc>
          <w:tcPr>
            <w:tcW w:w="1928" w:type="dxa"/>
          </w:tcPr>
          <w:p w:rsidR="00BB2F61" w:rsidRDefault="00BB2F61">
            <w:pPr>
              <w:pStyle w:val="ConsPlusNormal"/>
              <w:jc w:val="center"/>
            </w:pPr>
            <w:r>
              <w:t>100/50</w:t>
            </w:r>
          </w:p>
        </w:tc>
        <w:tc>
          <w:tcPr>
            <w:tcW w:w="1984" w:type="dxa"/>
          </w:tcPr>
          <w:p w:rsidR="00BB2F61" w:rsidRDefault="00BB2F61">
            <w:pPr>
              <w:pStyle w:val="ConsPlusNormal"/>
              <w:jc w:val="center"/>
            </w:pPr>
            <w:r>
              <w:t>2/2</w:t>
            </w:r>
          </w:p>
        </w:tc>
        <w:tc>
          <w:tcPr>
            <w:tcW w:w="1517" w:type="dxa"/>
          </w:tcPr>
          <w:p w:rsidR="00BB2F61" w:rsidRDefault="00BB2F61">
            <w:pPr>
              <w:pStyle w:val="ConsPlusNormal"/>
              <w:jc w:val="center"/>
            </w:pPr>
            <w:r>
              <w:t>от 5 до 10</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100/50</w:t>
            </w:r>
          </w:p>
        </w:tc>
        <w:tc>
          <w:tcPr>
            <w:tcW w:w="1984" w:type="dxa"/>
          </w:tcPr>
          <w:p w:rsidR="00BB2F61" w:rsidRDefault="00BB2F61">
            <w:pPr>
              <w:pStyle w:val="ConsPlusNormal"/>
              <w:jc w:val="center"/>
            </w:pPr>
            <w:r>
              <w:t>4/4</w:t>
            </w:r>
          </w:p>
        </w:tc>
        <w:tc>
          <w:tcPr>
            <w:tcW w:w="1517" w:type="dxa"/>
          </w:tcPr>
          <w:p w:rsidR="00BB2F61" w:rsidRDefault="00BB2F61">
            <w:pPr>
              <w:pStyle w:val="ConsPlusNormal"/>
              <w:jc w:val="center"/>
            </w:pPr>
            <w:r>
              <w:t>от 5 до 10</w:t>
            </w:r>
          </w:p>
        </w:tc>
      </w:tr>
    </w:tbl>
    <w:p w:rsidR="00BB2F61" w:rsidRDefault="00BB2F61">
      <w:pPr>
        <w:pStyle w:val="ConsPlusNormal"/>
        <w:jc w:val="both"/>
      </w:pPr>
    </w:p>
    <w:p w:rsidR="00BB2F61" w:rsidRDefault="00BB2F61">
      <w:pPr>
        <w:pStyle w:val="ConsPlusNormal"/>
        <w:jc w:val="both"/>
        <w:outlineLvl w:val="2"/>
      </w:pPr>
      <w:r>
        <w:lastRenderedPageBreak/>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w:t>
            </w:r>
          </w:p>
        </w:tc>
        <w:tc>
          <w:tcPr>
            <w:tcW w:w="1871" w:type="dxa"/>
          </w:tcPr>
          <w:p w:rsidR="00BB2F61" w:rsidRDefault="00BB2F61">
            <w:pPr>
              <w:pStyle w:val="ConsPlusNormal"/>
              <w:jc w:val="center"/>
            </w:pPr>
            <w:r>
              <w:t>7</w:t>
            </w:r>
          </w:p>
        </w:tc>
        <w:tc>
          <w:tcPr>
            <w:tcW w:w="2608" w:type="dxa"/>
          </w:tcPr>
          <w:p w:rsidR="00BB2F61" w:rsidRDefault="00BB2F61">
            <w:pPr>
              <w:pStyle w:val="ConsPlusNormal"/>
              <w:jc w:val="center"/>
            </w:pPr>
            <w:r>
              <w:t>15</w:t>
            </w:r>
          </w:p>
        </w:tc>
      </w:tr>
      <w:tr w:rsidR="00BB2F61">
        <w:tc>
          <w:tcPr>
            <w:tcW w:w="4592" w:type="dxa"/>
          </w:tcPr>
          <w:p w:rsidR="00BB2F61" w:rsidRDefault="00BB2F61">
            <w:pPr>
              <w:pStyle w:val="ConsPlusNormal"/>
            </w:pPr>
            <w:r>
              <w:t>Группово-постепенные котловинные рубки</w:t>
            </w:r>
          </w:p>
        </w:tc>
        <w:tc>
          <w:tcPr>
            <w:tcW w:w="1871" w:type="dxa"/>
          </w:tcPr>
          <w:p w:rsidR="00BB2F61" w:rsidRDefault="00BB2F61">
            <w:pPr>
              <w:pStyle w:val="ConsPlusNormal"/>
              <w:jc w:val="center"/>
            </w:pPr>
            <w:r>
              <w:t>5</w:t>
            </w:r>
          </w:p>
        </w:tc>
        <w:tc>
          <w:tcPr>
            <w:tcW w:w="2608" w:type="dxa"/>
          </w:tcPr>
          <w:p w:rsidR="00BB2F61" w:rsidRDefault="00BB2F61">
            <w:pPr>
              <w:pStyle w:val="ConsPlusNormal"/>
              <w:jc w:val="center"/>
            </w:pPr>
            <w:r>
              <w:t>10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30</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АЛТАЕ-САЯНСКОМУ ГОРНО-ТАЕЖНОМУ ЛЕСНОМУ РАЙОНУ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В знаменателе предельная ширина и предельная площадь лесосеки приводятся для крутизны склонов свыше 20 градусов.</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400/350</w:t>
            </w:r>
          </w:p>
        </w:tc>
        <w:tc>
          <w:tcPr>
            <w:tcW w:w="1984" w:type="dxa"/>
          </w:tcPr>
          <w:p w:rsidR="00BB2F61" w:rsidRDefault="00BB2F61">
            <w:pPr>
              <w:pStyle w:val="ConsPlusNormal"/>
              <w:jc w:val="center"/>
            </w:pPr>
            <w:r>
              <w:t>40/35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350/250</w:t>
            </w:r>
          </w:p>
        </w:tc>
        <w:tc>
          <w:tcPr>
            <w:tcW w:w="1984" w:type="dxa"/>
          </w:tcPr>
          <w:p w:rsidR="00BB2F61" w:rsidRDefault="00BB2F61">
            <w:pPr>
              <w:pStyle w:val="ConsPlusNormal"/>
              <w:jc w:val="center"/>
            </w:pPr>
            <w:r>
              <w:t>35/25</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500/350</w:t>
            </w:r>
          </w:p>
        </w:tc>
        <w:tc>
          <w:tcPr>
            <w:tcW w:w="1984" w:type="dxa"/>
          </w:tcPr>
          <w:p w:rsidR="00BB2F61" w:rsidRDefault="00BB2F61">
            <w:pPr>
              <w:pStyle w:val="ConsPlusNormal"/>
              <w:jc w:val="center"/>
            </w:pPr>
            <w:r>
              <w:t>50/35</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 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31</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АЛТАЕ-САЯНСКОМУ ГОРНО-ЛЕСОСТЕПНОМУ ЛЕСНОМУ РАЙОНУ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В знаменателе предельная ширина и предельная площадь лесосеки приводятся для крутизны склонов свыше 20 градусов.</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350/250</w:t>
            </w:r>
          </w:p>
        </w:tc>
        <w:tc>
          <w:tcPr>
            <w:tcW w:w="1984" w:type="dxa"/>
          </w:tcPr>
          <w:p w:rsidR="00BB2F61" w:rsidRDefault="00BB2F61">
            <w:pPr>
              <w:pStyle w:val="ConsPlusNormal"/>
              <w:jc w:val="center"/>
            </w:pPr>
            <w:r>
              <w:t>35/25</w:t>
            </w:r>
          </w:p>
        </w:tc>
        <w:tc>
          <w:tcPr>
            <w:tcW w:w="1517" w:type="dxa"/>
          </w:tcPr>
          <w:p w:rsidR="00BB2F61" w:rsidRDefault="00BB2F61">
            <w:pPr>
              <w:pStyle w:val="ConsPlusNormal"/>
              <w:jc w:val="center"/>
            </w:pPr>
            <w:r>
              <w:t>4</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250/200</w:t>
            </w:r>
          </w:p>
        </w:tc>
        <w:tc>
          <w:tcPr>
            <w:tcW w:w="1984" w:type="dxa"/>
          </w:tcPr>
          <w:p w:rsidR="00BB2F61" w:rsidRDefault="00BB2F61">
            <w:pPr>
              <w:pStyle w:val="ConsPlusNormal"/>
              <w:jc w:val="center"/>
            </w:pPr>
            <w:r>
              <w:t>25/20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400/300</w:t>
            </w:r>
          </w:p>
        </w:tc>
        <w:tc>
          <w:tcPr>
            <w:tcW w:w="1984" w:type="dxa"/>
          </w:tcPr>
          <w:p w:rsidR="00BB2F61" w:rsidRDefault="00BB2F61">
            <w:pPr>
              <w:pStyle w:val="ConsPlusNormal"/>
              <w:jc w:val="center"/>
            </w:pPr>
            <w:r>
              <w:t>40/30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 длительно-постепенные рубки</w:t>
            </w:r>
          </w:p>
        </w:tc>
        <w:tc>
          <w:tcPr>
            <w:tcW w:w="1871" w:type="dxa"/>
          </w:tcPr>
          <w:p w:rsidR="00BB2F61" w:rsidRDefault="00BB2F61">
            <w:pPr>
              <w:pStyle w:val="ConsPlusNormal"/>
              <w:jc w:val="center"/>
            </w:pPr>
            <w:r>
              <w:t>25</w:t>
            </w:r>
          </w:p>
        </w:tc>
        <w:tc>
          <w:tcPr>
            <w:tcW w:w="2608" w:type="dxa"/>
          </w:tcPr>
          <w:p w:rsidR="00BB2F61" w:rsidRDefault="00BB2F61">
            <w:pPr>
              <w:pStyle w:val="ConsPlusNormal"/>
              <w:jc w:val="center"/>
            </w:pPr>
            <w:r>
              <w:t>50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32</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lastRenderedPageBreak/>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 ПО БАЙКАЛЬСКОМУ</w:t>
      </w:r>
    </w:p>
    <w:p w:rsidR="00BB2F61" w:rsidRDefault="00BB2F61">
      <w:pPr>
        <w:pStyle w:val="ConsPlusNormal"/>
        <w:jc w:val="center"/>
      </w:pPr>
      <w:r>
        <w:t>ГОРНОМУ ЛЕСНОМУ РАЙОНУ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В знаменателе предельная ширина и предельная площадь лесосеки приводятся для крутизны склонов свыше 20 градусов.</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300/200</w:t>
            </w:r>
          </w:p>
        </w:tc>
        <w:tc>
          <w:tcPr>
            <w:tcW w:w="1984" w:type="dxa"/>
          </w:tcPr>
          <w:p w:rsidR="00BB2F61" w:rsidRDefault="00BB2F61">
            <w:pPr>
              <w:pStyle w:val="ConsPlusNormal"/>
              <w:jc w:val="center"/>
            </w:pPr>
            <w:r>
              <w:t>30/20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250/150</w:t>
            </w:r>
          </w:p>
        </w:tc>
        <w:tc>
          <w:tcPr>
            <w:tcW w:w="1984" w:type="dxa"/>
          </w:tcPr>
          <w:p w:rsidR="00BB2F61" w:rsidRDefault="00BB2F61">
            <w:pPr>
              <w:pStyle w:val="ConsPlusNormal"/>
              <w:jc w:val="center"/>
            </w:pPr>
            <w:r>
              <w:t>25/15</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400/300</w:t>
            </w:r>
          </w:p>
        </w:tc>
        <w:tc>
          <w:tcPr>
            <w:tcW w:w="1984" w:type="dxa"/>
          </w:tcPr>
          <w:p w:rsidR="00BB2F61" w:rsidRDefault="00BB2F61">
            <w:pPr>
              <w:pStyle w:val="ConsPlusNormal"/>
              <w:jc w:val="center"/>
            </w:pPr>
            <w:r>
              <w:t>40/30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Равномерно-постепенные рубки, группово-постепенные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25</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33</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lastRenderedPageBreak/>
        <w:t>ПО ЗАБАЙКАЛЬСКОМУ ГОРНО-МЕРЗЛОТНОМУ ЛЕСНОМУ РАЙОНУ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В знаменателе предельная ширина и предельная площадь лесосеки приводятся для крутизны склонов свыше 20 градусов.</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350/250</w:t>
            </w:r>
          </w:p>
        </w:tc>
        <w:tc>
          <w:tcPr>
            <w:tcW w:w="1984" w:type="dxa"/>
          </w:tcPr>
          <w:p w:rsidR="00BB2F61" w:rsidRDefault="00BB2F61">
            <w:pPr>
              <w:pStyle w:val="ConsPlusNormal"/>
              <w:jc w:val="center"/>
            </w:pPr>
            <w:r>
              <w:t>35/25</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200/150</w:t>
            </w:r>
          </w:p>
        </w:tc>
        <w:tc>
          <w:tcPr>
            <w:tcW w:w="1984" w:type="dxa"/>
          </w:tcPr>
          <w:p w:rsidR="00BB2F61" w:rsidRDefault="00BB2F61">
            <w:pPr>
              <w:pStyle w:val="ConsPlusNormal"/>
              <w:jc w:val="center"/>
            </w:pPr>
            <w:r>
              <w:t>20/15</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300/200</w:t>
            </w:r>
          </w:p>
        </w:tc>
        <w:tc>
          <w:tcPr>
            <w:tcW w:w="1984" w:type="dxa"/>
          </w:tcPr>
          <w:p w:rsidR="00BB2F61" w:rsidRDefault="00BB2F61">
            <w:pPr>
              <w:pStyle w:val="ConsPlusNormal"/>
              <w:jc w:val="center"/>
            </w:pPr>
            <w:r>
              <w:t>30/20</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20</w:t>
            </w:r>
          </w:p>
        </w:tc>
      </w:tr>
      <w:tr w:rsidR="00BB2F61">
        <w:tc>
          <w:tcPr>
            <w:tcW w:w="4592" w:type="dxa"/>
          </w:tcPr>
          <w:p w:rsidR="00BB2F61" w:rsidRDefault="00BB2F61">
            <w:pPr>
              <w:pStyle w:val="ConsPlusNormal"/>
            </w:pPr>
            <w:r>
              <w:t>Равномерно-постепенные рубки, группово-постепенные рубки</w:t>
            </w:r>
          </w:p>
        </w:tc>
        <w:tc>
          <w:tcPr>
            <w:tcW w:w="1871" w:type="dxa"/>
          </w:tcPr>
          <w:p w:rsidR="00BB2F61" w:rsidRDefault="00BB2F61">
            <w:pPr>
              <w:pStyle w:val="ConsPlusNormal"/>
              <w:jc w:val="center"/>
            </w:pPr>
            <w:r>
              <w:t>5</w:t>
            </w:r>
          </w:p>
        </w:tc>
        <w:tc>
          <w:tcPr>
            <w:tcW w:w="2608" w:type="dxa"/>
          </w:tcPr>
          <w:p w:rsidR="00BB2F61" w:rsidRDefault="00BB2F61">
            <w:pPr>
              <w:pStyle w:val="ConsPlusNormal"/>
              <w:jc w:val="center"/>
            </w:pPr>
            <w:r>
              <w:t>10</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34</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r>
        <w:t>ПРЕДЕЛЬНЫЕ (МАКСИМАЛЬНЫЕ) ЗНАЧЕНИЯ</w:t>
      </w:r>
    </w:p>
    <w:p w:rsidR="00BB2F61" w:rsidRDefault="00BB2F61">
      <w:pPr>
        <w:pStyle w:val="ConsPlusNormal"/>
        <w:jc w:val="center"/>
      </w:pPr>
      <w:r>
        <w:t>ШИРИНЫ И ПЛОЩАДИ, СРОКОВ ПРИМЫКАНИЯ ЛЕСОСЕК</w:t>
      </w:r>
    </w:p>
    <w:p w:rsidR="00BB2F61" w:rsidRDefault="00BB2F61">
      <w:pPr>
        <w:pStyle w:val="ConsPlusNormal"/>
        <w:jc w:val="center"/>
      </w:pPr>
      <w:r>
        <w:t>ПО ЗАБАЙКАЛЬСКОМУ ГОРНОМУ ЛЕСНОМУ РАЙОНУ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В знаменателе предельная ширина и предельная площадь лесосеки приводятся для крутизны склонов свыше 20 градусов.</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сосна, лиственница</w:t>
            </w:r>
          </w:p>
        </w:tc>
        <w:tc>
          <w:tcPr>
            <w:tcW w:w="1928" w:type="dxa"/>
          </w:tcPr>
          <w:p w:rsidR="00BB2F61" w:rsidRDefault="00BB2F61">
            <w:pPr>
              <w:pStyle w:val="ConsPlusNormal"/>
              <w:jc w:val="center"/>
            </w:pPr>
            <w:r>
              <w:t>400/300</w:t>
            </w:r>
          </w:p>
        </w:tc>
        <w:tc>
          <w:tcPr>
            <w:tcW w:w="1984" w:type="dxa"/>
          </w:tcPr>
          <w:p w:rsidR="00BB2F61" w:rsidRDefault="00BB2F61">
            <w:pPr>
              <w:pStyle w:val="ConsPlusNormal"/>
              <w:jc w:val="center"/>
            </w:pPr>
            <w:r>
              <w:t>40/30</w:t>
            </w:r>
          </w:p>
        </w:tc>
        <w:tc>
          <w:tcPr>
            <w:tcW w:w="1517" w:type="dxa"/>
          </w:tcPr>
          <w:p w:rsidR="00BB2F61" w:rsidRDefault="00BB2F61">
            <w:pPr>
              <w:pStyle w:val="ConsPlusNormal"/>
              <w:jc w:val="center"/>
            </w:pPr>
            <w:r>
              <w:t>5</w:t>
            </w:r>
          </w:p>
        </w:tc>
      </w:tr>
      <w:tr w:rsidR="00BB2F61">
        <w:tc>
          <w:tcPr>
            <w:tcW w:w="3628" w:type="dxa"/>
          </w:tcPr>
          <w:p w:rsidR="00BB2F61" w:rsidRDefault="00BB2F61">
            <w:pPr>
              <w:pStyle w:val="ConsPlusNormal"/>
            </w:pPr>
            <w:r>
              <w:t>ель, пихта</w:t>
            </w:r>
          </w:p>
        </w:tc>
        <w:tc>
          <w:tcPr>
            <w:tcW w:w="1928" w:type="dxa"/>
          </w:tcPr>
          <w:p w:rsidR="00BB2F61" w:rsidRDefault="00BB2F61">
            <w:pPr>
              <w:pStyle w:val="ConsPlusNormal"/>
              <w:jc w:val="center"/>
            </w:pPr>
            <w:r>
              <w:t>250/200</w:t>
            </w:r>
          </w:p>
        </w:tc>
        <w:tc>
          <w:tcPr>
            <w:tcW w:w="1984" w:type="dxa"/>
          </w:tcPr>
          <w:p w:rsidR="00BB2F61" w:rsidRDefault="00BB2F61">
            <w:pPr>
              <w:pStyle w:val="ConsPlusNormal"/>
              <w:jc w:val="center"/>
            </w:pPr>
            <w:r>
              <w:t>25/20</w:t>
            </w:r>
          </w:p>
        </w:tc>
        <w:tc>
          <w:tcPr>
            <w:tcW w:w="1517" w:type="dxa"/>
          </w:tcPr>
          <w:p w:rsidR="00BB2F61" w:rsidRDefault="00BB2F61">
            <w:pPr>
              <w:pStyle w:val="ConsPlusNormal"/>
              <w:jc w:val="center"/>
            </w:pPr>
            <w:r>
              <w:t>6</w:t>
            </w:r>
          </w:p>
        </w:tc>
      </w:tr>
      <w:tr w:rsidR="00BB2F61">
        <w:tc>
          <w:tcPr>
            <w:tcW w:w="3628" w:type="dxa"/>
          </w:tcPr>
          <w:p w:rsidR="00BB2F61" w:rsidRDefault="00BB2F61">
            <w:pPr>
              <w:pStyle w:val="ConsPlusNormal"/>
            </w:pPr>
            <w:r>
              <w:t>мягколиственные</w:t>
            </w:r>
          </w:p>
        </w:tc>
        <w:tc>
          <w:tcPr>
            <w:tcW w:w="1928" w:type="dxa"/>
          </w:tcPr>
          <w:p w:rsidR="00BB2F61" w:rsidRDefault="00BB2F61">
            <w:pPr>
              <w:pStyle w:val="ConsPlusNormal"/>
              <w:jc w:val="center"/>
            </w:pPr>
            <w:r>
              <w:t>350/250</w:t>
            </w:r>
          </w:p>
        </w:tc>
        <w:tc>
          <w:tcPr>
            <w:tcW w:w="1984" w:type="dxa"/>
          </w:tcPr>
          <w:p w:rsidR="00BB2F61" w:rsidRDefault="00BB2F61">
            <w:pPr>
              <w:pStyle w:val="ConsPlusNormal"/>
              <w:jc w:val="center"/>
            </w:pPr>
            <w:r>
              <w:t>35/25</w:t>
            </w:r>
          </w:p>
        </w:tc>
        <w:tc>
          <w:tcPr>
            <w:tcW w:w="1517" w:type="dxa"/>
          </w:tcPr>
          <w:p w:rsidR="00BB2F61" w:rsidRDefault="00BB2F61">
            <w:pPr>
              <w:pStyle w:val="ConsPlusNormal"/>
              <w:jc w:val="center"/>
            </w:pPr>
            <w:r>
              <w:t>2</w:t>
            </w:r>
          </w:p>
        </w:tc>
      </w:tr>
    </w:tbl>
    <w:p w:rsidR="00BB2F61" w:rsidRDefault="00BB2F61">
      <w:pPr>
        <w:pStyle w:val="ConsPlusNormal"/>
        <w:jc w:val="both"/>
      </w:pPr>
    </w:p>
    <w:p w:rsidR="00BB2F61" w:rsidRDefault="00BB2F61">
      <w:pPr>
        <w:pStyle w:val="ConsPlusNormal"/>
        <w:jc w:val="both"/>
        <w:outlineLvl w:val="2"/>
      </w:pPr>
      <w:r>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30</w:t>
            </w:r>
          </w:p>
        </w:tc>
      </w:tr>
      <w:tr w:rsidR="00BB2F61">
        <w:tc>
          <w:tcPr>
            <w:tcW w:w="4592" w:type="dxa"/>
          </w:tcPr>
          <w:p w:rsidR="00BB2F61" w:rsidRDefault="00BB2F61">
            <w:pPr>
              <w:pStyle w:val="ConsPlusNormal"/>
            </w:pPr>
            <w:r>
              <w:t>Равномерно-постепенные рубки, группово-постепенные рубки</w:t>
            </w:r>
          </w:p>
        </w:tc>
        <w:tc>
          <w:tcPr>
            <w:tcW w:w="1871" w:type="dxa"/>
          </w:tcPr>
          <w:p w:rsidR="00BB2F61" w:rsidRDefault="00BB2F61">
            <w:pPr>
              <w:pStyle w:val="ConsPlusNormal"/>
              <w:jc w:val="center"/>
            </w:pPr>
            <w:r>
              <w:t>10</w:t>
            </w:r>
          </w:p>
        </w:tc>
        <w:tc>
          <w:tcPr>
            <w:tcW w:w="2608" w:type="dxa"/>
          </w:tcPr>
          <w:p w:rsidR="00BB2F61" w:rsidRDefault="00BB2F61">
            <w:pPr>
              <w:pStyle w:val="ConsPlusNormal"/>
              <w:jc w:val="center"/>
            </w:pPr>
            <w:r>
              <w:t>25</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both"/>
      </w:pPr>
    </w:p>
    <w:p w:rsidR="00BB2F61" w:rsidRDefault="00BB2F61">
      <w:pPr>
        <w:pStyle w:val="ConsPlusNormal"/>
        <w:jc w:val="right"/>
        <w:outlineLvl w:val="1"/>
      </w:pPr>
      <w:r>
        <w:t>Приложение 35</w:t>
      </w:r>
    </w:p>
    <w:p w:rsidR="00BB2F61" w:rsidRDefault="00BB2F61">
      <w:pPr>
        <w:pStyle w:val="ConsPlusNormal"/>
        <w:jc w:val="right"/>
      </w:pPr>
      <w:r>
        <w:t>к Правилам заготовки древесины</w:t>
      </w:r>
    </w:p>
    <w:p w:rsidR="00BB2F61" w:rsidRDefault="00BB2F61">
      <w:pPr>
        <w:pStyle w:val="ConsPlusNormal"/>
        <w:jc w:val="right"/>
      </w:pPr>
      <w:r>
        <w:t>и особенностям заготовки древесины</w:t>
      </w:r>
    </w:p>
    <w:p w:rsidR="00BB2F61" w:rsidRDefault="00BB2F61">
      <w:pPr>
        <w:pStyle w:val="ConsPlusNormal"/>
        <w:jc w:val="right"/>
      </w:pPr>
      <w:r>
        <w:t>в лесничествах, лесопарках, указанных</w:t>
      </w:r>
    </w:p>
    <w:p w:rsidR="00BB2F61" w:rsidRDefault="00BB2F61">
      <w:pPr>
        <w:pStyle w:val="ConsPlusNormal"/>
        <w:jc w:val="right"/>
      </w:pPr>
      <w:r>
        <w:t>в статье 23 Лесного кодекса Российской</w:t>
      </w:r>
    </w:p>
    <w:p w:rsidR="00BB2F61" w:rsidRDefault="00BB2F61">
      <w:pPr>
        <w:pStyle w:val="ConsPlusNormal"/>
        <w:jc w:val="right"/>
      </w:pPr>
      <w:r>
        <w:t>Федерации, утвержденным приказом</w:t>
      </w:r>
    </w:p>
    <w:p w:rsidR="00BB2F61" w:rsidRDefault="00BB2F61">
      <w:pPr>
        <w:pStyle w:val="ConsPlusNormal"/>
        <w:jc w:val="right"/>
      </w:pPr>
      <w:r>
        <w:t>Минприроды России</w:t>
      </w:r>
    </w:p>
    <w:p w:rsidR="00BB2F61" w:rsidRDefault="00BB2F61">
      <w:pPr>
        <w:pStyle w:val="ConsPlusNormal"/>
        <w:jc w:val="right"/>
      </w:pPr>
      <w:r>
        <w:t>от 13.09.2016 N 474</w:t>
      </w:r>
    </w:p>
    <w:p w:rsidR="00BB2F61" w:rsidRDefault="00BB2F61">
      <w:pPr>
        <w:pStyle w:val="ConsPlusNormal"/>
        <w:jc w:val="both"/>
      </w:pPr>
    </w:p>
    <w:p w:rsidR="00BB2F61" w:rsidRDefault="00BB2F61">
      <w:pPr>
        <w:pStyle w:val="ConsPlusNormal"/>
        <w:jc w:val="center"/>
      </w:pPr>
      <w:bookmarkStart w:id="23" w:name="P2246"/>
      <w:bookmarkEnd w:id="23"/>
      <w:r>
        <w:t>ПРЕДЕЛЬНЫЕ (МАКСИМАЛЬНЫЕ) ЗНАЧЕНИЯ</w:t>
      </w:r>
    </w:p>
    <w:p w:rsidR="00BB2F61" w:rsidRDefault="00BB2F61">
      <w:pPr>
        <w:pStyle w:val="ConsPlusNormal"/>
        <w:jc w:val="center"/>
      </w:pPr>
      <w:r>
        <w:t>ШИРИНЫ И ПЛОЩАДИ, СРОКОВ ПРИМЫКАНИЯ ЛЕСОСЕК ПО ЛЕСНЫМ</w:t>
      </w:r>
    </w:p>
    <w:p w:rsidR="00BB2F61" w:rsidRDefault="00BB2F61">
      <w:pPr>
        <w:pStyle w:val="ConsPlusNormal"/>
        <w:jc w:val="center"/>
      </w:pPr>
      <w:r>
        <w:t>РАЙОНАМ СТЕПНОЙ ЗОНЫ, ЗОНЫ ПОЛУПУСТЫНЬ И ПУСТЫНЬ &lt;1&gt;</w:t>
      </w:r>
    </w:p>
    <w:p w:rsidR="00BB2F61" w:rsidRDefault="00BB2F61">
      <w:pPr>
        <w:pStyle w:val="ConsPlusNormal"/>
        <w:jc w:val="both"/>
      </w:pPr>
    </w:p>
    <w:p w:rsidR="00BB2F61" w:rsidRDefault="00BB2F61">
      <w:pPr>
        <w:pStyle w:val="ConsPlusNormal"/>
        <w:ind w:firstLine="540"/>
        <w:jc w:val="both"/>
      </w:pPr>
      <w:r>
        <w:t>--------------------------------</w:t>
      </w:r>
    </w:p>
    <w:p w:rsidR="00BB2F61" w:rsidRDefault="00BB2F61">
      <w:pPr>
        <w:pStyle w:val="ConsPlusNormal"/>
        <w:spacing w:before="220"/>
        <w:ind w:firstLine="540"/>
        <w:jc w:val="both"/>
      </w:pPr>
      <w:r>
        <w:t>&lt;1&gt; Конкретные нормативы сплошных рубок устанавливаются на основе результатов исследований и указываются в лесохозяйственном регламенте лесничества, лесопарка.</w:t>
      </w:r>
    </w:p>
    <w:p w:rsidR="00BB2F61" w:rsidRDefault="00BB2F61">
      <w:pPr>
        <w:pStyle w:val="ConsPlusNormal"/>
        <w:jc w:val="both"/>
      </w:pPr>
    </w:p>
    <w:p w:rsidR="00BB2F61" w:rsidRDefault="00BB2F61">
      <w:pPr>
        <w:pStyle w:val="ConsPlusNormal"/>
        <w:jc w:val="both"/>
        <w:outlineLvl w:val="2"/>
      </w:pPr>
      <w:r>
        <w:t>Таблица 1 - Сплошные рубки спелых, перестойных лесных насаждений в эксплуатационных лесах</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928"/>
        <w:gridCol w:w="1984"/>
        <w:gridCol w:w="1517"/>
      </w:tblGrid>
      <w:tr w:rsidR="00BB2F61">
        <w:tc>
          <w:tcPr>
            <w:tcW w:w="3628" w:type="dxa"/>
          </w:tcPr>
          <w:p w:rsidR="00BB2F61" w:rsidRDefault="00BB2F61">
            <w:pPr>
              <w:pStyle w:val="ConsPlusNormal"/>
              <w:jc w:val="center"/>
            </w:pPr>
            <w:r>
              <w:t>Состав лесных насаждений по преобладающим породам</w:t>
            </w:r>
          </w:p>
        </w:tc>
        <w:tc>
          <w:tcPr>
            <w:tcW w:w="1928" w:type="dxa"/>
          </w:tcPr>
          <w:p w:rsidR="00BB2F61" w:rsidRDefault="00BB2F61">
            <w:pPr>
              <w:pStyle w:val="ConsPlusNormal"/>
              <w:jc w:val="center"/>
            </w:pPr>
            <w:r>
              <w:t>Предельная ширина лесосек, м</w:t>
            </w:r>
          </w:p>
        </w:tc>
        <w:tc>
          <w:tcPr>
            <w:tcW w:w="1984" w:type="dxa"/>
          </w:tcPr>
          <w:p w:rsidR="00BB2F61" w:rsidRDefault="00BB2F61">
            <w:pPr>
              <w:pStyle w:val="ConsPlusNormal"/>
              <w:jc w:val="center"/>
            </w:pPr>
            <w:r>
              <w:t>Предельная площадь лесосек, га</w:t>
            </w:r>
          </w:p>
        </w:tc>
        <w:tc>
          <w:tcPr>
            <w:tcW w:w="1517" w:type="dxa"/>
          </w:tcPr>
          <w:p w:rsidR="00BB2F61" w:rsidRDefault="00BB2F61">
            <w:pPr>
              <w:pStyle w:val="ConsPlusNormal"/>
              <w:jc w:val="center"/>
            </w:pPr>
            <w:r>
              <w:t>Срок примыкания, лет</w:t>
            </w:r>
          </w:p>
        </w:tc>
      </w:tr>
      <w:tr w:rsidR="00BB2F61">
        <w:tc>
          <w:tcPr>
            <w:tcW w:w="3628" w:type="dxa"/>
          </w:tcPr>
          <w:p w:rsidR="00BB2F61" w:rsidRDefault="00BB2F61">
            <w:pPr>
              <w:pStyle w:val="ConsPlusNormal"/>
            </w:pPr>
            <w:r>
              <w:t>Для всех пород</w:t>
            </w:r>
          </w:p>
        </w:tc>
        <w:tc>
          <w:tcPr>
            <w:tcW w:w="1928" w:type="dxa"/>
          </w:tcPr>
          <w:p w:rsidR="00BB2F61" w:rsidRDefault="00BB2F61">
            <w:pPr>
              <w:pStyle w:val="ConsPlusNormal"/>
              <w:jc w:val="center"/>
            </w:pPr>
            <w:r>
              <w:t>50</w:t>
            </w:r>
          </w:p>
        </w:tc>
        <w:tc>
          <w:tcPr>
            <w:tcW w:w="1984" w:type="dxa"/>
          </w:tcPr>
          <w:p w:rsidR="00BB2F61" w:rsidRDefault="00BB2F61">
            <w:pPr>
              <w:pStyle w:val="ConsPlusNormal"/>
              <w:jc w:val="center"/>
            </w:pPr>
            <w:r>
              <w:t>2,5</w:t>
            </w:r>
          </w:p>
        </w:tc>
        <w:tc>
          <w:tcPr>
            <w:tcW w:w="1517" w:type="dxa"/>
          </w:tcPr>
          <w:p w:rsidR="00BB2F61" w:rsidRDefault="00BB2F61">
            <w:pPr>
              <w:pStyle w:val="ConsPlusNormal"/>
              <w:jc w:val="center"/>
            </w:pPr>
            <w:r>
              <w:t>4</w:t>
            </w:r>
          </w:p>
        </w:tc>
      </w:tr>
    </w:tbl>
    <w:p w:rsidR="00BB2F61" w:rsidRDefault="00BB2F61">
      <w:pPr>
        <w:pStyle w:val="ConsPlusNormal"/>
        <w:jc w:val="both"/>
      </w:pPr>
    </w:p>
    <w:p w:rsidR="00BB2F61" w:rsidRDefault="00BB2F61">
      <w:pPr>
        <w:pStyle w:val="ConsPlusNormal"/>
        <w:jc w:val="both"/>
        <w:outlineLvl w:val="2"/>
      </w:pPr>
      <w:r>
        <w:lastRenderedPageBreak/>
        <w:t>Таблица 2 - Выборочные рубки спелых, перестойных лесных насаждений</w:t>
      </w:r>
    </w:p>
    <w:p w:rsidR="00BB2F61" w:rsidRDefault="00BB2F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871"/>
        <w:gridCol w:w="2608"/>
      </w:tblGrid>
      <w:tr w:rsidR="00BB2F61">
        <w:tc>
          <w:tcPr>
            <w:tcW w:w="4592" w:type="dxa"/>
            <w:vMerge w:val="restart"/>
          </w:tcPr>
          <w:p w:rsidR="00BB2F61" w:rsidRDefault="00BB2F61">
            <w:pPr>
              <w:pStyle w:val="ConsPlusNormal"/>
              <w:jc w:val="center"/>
            </w:pPr>
            <w:r>
              <w:t>Виды рубок</w:t>
            </w:r>
          </w:p>
        </w:tc>
        <w:tc>
          <w:tcPr>
            <w:tcW w:w="4479" w:type="dxa"/>
            <w:gridSpan w:val="2"/>
          </w:tcPr>
          <w:p w:rsidR="00BB2F61" w:rsidRDefault="00BB2F61">
            <w:pPr>
              <w:pStyle w:val="ConsPlusNormal"/>
              <w:jc w:val="center"/>
            </w:pPr>
            <w:r>
              <w:t>Предельная площадь лесосек, га</w:t>
            </w:r>
          </w:p>
        </w:tc>
      </w:tr>
      <w:tr w:rsidR="00BB2F61">
        <w:tc>
          <w:tcPr>
            <w:tcW w:w="4592" w:type="dxa"/>
            <w:vMerge/>
          </w:tcPr>
          <w:p w:rsidR="00BB2F61" w:rsidRDefault="00BB2F61"/>
        </w:tc>
        <w:tc>
          <w:tcPr>
            <w:tcW w:w="1871" w:type="dxa"/>
          </w:tcPr>
          <w:p w:rsidR="00BB2F61" w:rsidRDefault="00BB2F61">
            <w:pPr>
              <w:pStyle w:val="ConsPlusNormal"/>
              <w:jc w:val="center"/>
            </w:pPr>
            <w:r>
              <w:t>защитные леса</w:t>
            </w:r>
          </w:p>
        </w:tc>
        <w:tc>
          <w:tcPr>
            <w:tcW w:w="2608" w:type="dxa"/>
          </w:tcPr>
          <w:p w:rsidR="00BB2F61" w:rsidRDefault="00BB2F61">
            <w:pPr>
              <w:pStyle w:val="ConsPlusNormal"/>
              <w:jc w:val="center"/>
            </w:pPr>
            <w:r>
              <w:t>эксплуатационные леса</w:t>
            </w:r>
          </w:p>
        </w:tc>
      </w:tr>
      <w:tr w:rsidR="00BB2F61">
        <w:tc>
          <w:tcPr>
            <w:tcW w:w="9071" w:type="dxa"/>
            <w:gridSpan w:val="3"/>
          </w:tcPr>
          <w:p w:rsidR="00BB2F61" w:rsidRDefault="00BB2F61">
            <w:pPr>
              <w:pStyle w:val="ConsPlusNormal"/>
              <w:jc w:val="center"/>
              <w:outlineLvl w:val="3"/>
            </w:pPr>
            <w:r>
              <w:t>Степная зона</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15</w:t>
            </w:r>
          </w:p>
        </w:tc>
        <w:tc>
          <w:tcPr>
            <w:tcW w:w="2608" w:type="dxa"/>
          </w:tcPr>
          <w:p w:rsidR="00BB2F61" w:rsidRDefault="00BB2F61">
            <w:pPr>
              <w:pStyle w:val="ConsPlusNormal"/>
              <w:jc w:val="center"/>
            </w:pPr>
            <w:r>
              <w:t>-</w:t>
            </w:r>
          </w:p>
        </w:tc>
      </w:tr>
      <w:tr w:rsidR="00BB2F61">
        <w:tc>
          <w:tcPr>
            <w:tcW w:w="9071" w:type="dxa"/>
            <w:gridSpan w:val="3"/>
          </w:tcPr>
          <w:p w:rsidR="00BB2F61" w:rsidRDefault="00BB2F61">
            <w:pPr>
              <w:pStyle w:val="ConsPlusNormal"/>
              <w:jc w:val="center"/>
              <w:outlineLvl w:val="3"/>
            </w:pPr>
            <w:r>
              <w:t>Зона полупустынь и пустынь</w:t>
            </w:r>
          </w:p>
        </w:tc>
      </w:tr>
      <w:tr w:rsidR="00BB2F61">
        <w:tc>
          <w:tcPr>
            <w:tcW w:w="4592" w:type="dxa"/>
          </w:tcPr>
          <w:p w:rsidR="00BB2F61" w:rsidRDefault="00BB2F61">
            <w:pPr>
              <w:pStyle w:val="ConsPlusNormal"/>
            </w:pPr>
            <w:r>
              <w:t>Добровольно-выборочные рубки, группово-выборочные рубки</w:t>
            </w:r>
          </w:p>
        </w:tc>
        <w:tc>
          <w:tcPr>
            <w:tcW w:w="1871" w:type="dxa"/>
          </w:tcPr>
          <w:p w:rsidR="00BB2F61" w:rsidRDefault="00BB2F61">
            <w:pPr>
              <w:pStyle w:val="ConsPlusNormal"/>
              <w:jc w:val="center"/>
            </w:pPr>
            <w:r>
              <w:t>5</w:t>
            </w:r>
          </w:p>
        </w:tc>
        <w:tc>
          <w:tcPr>
            <w:tcW w:w="2608" w:type="dxa"/>
          </w:tcPr>
          <w:p w:rsidR="00BB2F61" w:rsidRDefault="00BB2F61">
            <w:pPr>
              <w:pStyle w:val="ConsPlusNormal"/>
              <w:jc w:val="center"/>
            </w:pPr>
            <w:r>
              <w:t>-</w:t>
            </w:r>
          </w:p>
        </w:tc>
      </w:tr>
    </w:tbl>
    <w:p w:rsidR="00BB2F61" w:rsidRDefault="00BB2F61">
      <w:pPr>
        <w:pStyle w:val="ConsPlusNormal"/>
        <w:jc w:val="both"/>
      </w:pPr>
    </w:p>
    <w:p w:rsidR="00BB2F61" w:rsidRDefault="00BB2F61">
      <w:pPr>
        <w:pStyle w:val="ConsPlusNormal"/>
        <w:jc w:val="both"/>
      </w:pPr>
    </w:p>
    <w:p w:rsidR="00BB2F61" w:rsidRDefault="00BB2F61">
      <w:pPr>
        <w:pStyle w:val="ConsPlusNormal"/>
        <w:pBdr>
          <w:top w:val="single" w:sz="6" w:space="0" w:color="auto"/>
        </w:pBdr>
        <w:spacing w:before="100" w:after="100"/>
        <w:jc w:val="both"/>
        <w:rPr>
          <w:sz w:val="2"/>
          <w:szCs w:val="2"/>
        </w:rPr>
      </w:pPr>
    </w:p>
    <w:p w:rsidR="009106AC" w:rsidRDefault="009106AC">
      <w:bookmarkStart w:id="24" w:name="_GoBack"/>
      <w:bookmarkEnd w:id="24"/>
    </w:p>
    <w:sectPr w:rsidR="009106AC" w:rsidSect="00D4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61"/>
    <w:rsid w:val="009106AC"/>
    <w:rsid w:val="00BB2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F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F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F6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2F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F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F6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32F24474E5229F1C9ADEDFB52C2BFF9C40095E4A7F1A9DE143808DD8C367BED3E9623330IEw1D" TargetMode="External"/><Relationship Id="rId18" Type="http://schemas.openxmlformats.org/officeDocument/2006/relationships/hyperlink" Target="consultantplus://offline/ref=2732F24474E5229F1C9ADEDFB52C2BFF9C40095E4A7F1A9DE143808DD8C367BED3E9623033E19874I2w5D" TargetMode="External"/><Relationship Id="rId26" Type="http://schemas.openxmlformats.org/officeDocument/2006/relationships/hyperlink" Target="consultantplus://offline/ref=2732F24474E5229F1C9ADEDFB52C2BFF9C40095E4A7F1A9DE143808DD8C367BED3E9623033E09978I2w4D" TargetMode="External"/><Relationship Id="rId39" Type="http://schemas.openxmlformats.org/officeDocument/2006/relationships/hyperlink" Target="consultantplus://offline/ref=2732F24474E5229F1C9ADEDFB52C2BFF9C40095E4A7F1A9DE143808DD8C367BED3E9623033E09171I2wBD" TargetMode="External"/><Relationship Id="rId21" Type="http://schemas.openxmlformats.org/officeDocument/2006/relationships/hyperlink" Target="consultantplus://offline/ref=2732F24474E5229F1C9ADEDFB52C2BFF9C430056427D1A9DE143808DD8ICw3D" TargetMode="External"/><Relationship Id="rId34" Type="http://schemas.openxmlformats.org/officeDocument/2006/relationships/hyperlink" Target="consultantplus://offline/ref=2732F24474E5229F1C9ADEDFB52C2BFF9C40095E4A7F1A9DE143808DD8C367BED3E9623033E09970I2wAD" TargetMode="External"/><Relationship Id="rId42" Type="http://schemas.openxmlformats.org/officeDocument/2006/relationships/hyperlink" Target="consultantplus://offline/ref=2732F24474E5229F1C9ADEDFB52C2BFF9C40095E4A7F1A9DE143808DD8C367BED3E9623331IEw4D" TargetMode="External"/><Relationship Id="rId47" Type="http://schemas.openxmlformats.org/officeDocument/2006/relationships/hyperlink" Target="consultantplus://offline/ref=2732F24474E5229F1C9ADEDFB52C2BFF9C40025F4C781A9DE143808DD8C367BED3E9623033E09870I2w5D" TargetMode="External"/><Relationship Id="rId50" Type="http://schemas.openxmlformats.org/officeDocument/2006/relationships/hyperlink" Target="consultantplus://offline/ref=2732F24474E5229F1C9ADEDFB52C2BFF9C40095E4A7F1A9DE143808DD8C367BED3E9623330IEw6D" TargetMode="External"/><Relationship Id="rId55" Type="http://schemas.openxmlformats.org/officeDocument/2006/relationships/hyperlink" Target="consultantplus://offline/ref=2732F24474E5229F1C9ADEDFB52C2BFF9C41075D42791A9DE143808DD8C367BED3E9623033E09871I2w1D" TargetMode="External"/><Relationship Id="rId7" Type="http://schemas.openxmlformats.org/officeDocument/2006/relationships/hyperlink" Target="consultantplus://offline/ref=2732F24474E5229F1C9ADEDFB52C2BFF9C40095E4A7F1A9DE143808DD8C367BED3E9623330IEw1D" TargetMode="External"/><Relationship Id="rId12" Type="http://schemas.openxmlformats.org/officeDocument/2006/relationships/hyperlink" Target="consultantplus://offline/ref=2732F24474E5229F1C9ADEDFB52C2BFF9C40095E4A7F1A9DE143808DD8C367BED3E9623033E09972I2w4D" TargetMode="External"/><Relationship Id="rId17" Type="http://schemas.openxmlformats.org/officeDocument/2006/relationships/hyperlink" Target="consultantplus://offline/ref=2732F24474E5229F1C9ADEDFB52C2BFF9C40095E4A7F1A9DE143808DD8C367BED3E9623330IEw4D" TargetMode="External"/><Relationship Id="rId25" Type="http://schemas.openxmlformats.org/officeDocument/2006/relationships/hyperlink" Target="consultantplus://offline/ref=2732F24474E5229F1C9ADEDFB52C2BFF9C40095E4A7F1A9DE143808DD8C367BED3E9623033E09978I2w6D" TargetMode="External"/><Relationship Id="rId33" Type="http://schemas.openxmlformats.org/officeDocument/2006/relationships/hyperlink" Target="consultantplus://offline/ref=2732F24474E5229F1C9ADEDFB52C2BFF9C40095E4A7F1A9DE143808DD8C367BED3E9623033E09877I2w7D" TargetMode="External"/><Relationship Id="rId38" Type="http://schemas.openxmlformats.org/officeDocument/2006/relationships/hyperlink" Target="consultantplus://offline/ref=2732F24474E5229F1C9ADEDFB52C2BFF9C40095E4A7F1A9DE143808DD8C367BED3E9623334IEw1D" TargetMode="External"/><Relationship Id="rId46" Type="http://schemas.openxmlformats.org/officeDocument/2006/relationships/hyperlink" Target="consultantplus://offline/ref=2732F24474E5229F1C9ADEDFB52C2BFF9C40095E4A7F1A9DE143808DD8C367BED3E9623331IEw8D"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732F24474E5229F1C9ADEDFB52C2BFF9C40095E4A7F1A9DE143808DD8C367BED3E9623330IEw3D" TargetMode="External"/><Relationship Id="rId20" Type="http://schemas.openxmlformats.org/officeDocument/2006/relationships/hyperlink" Target="consultantplus://offline/ref=2732F24474E5229F1C9ADEDFB52C2BFF9C40095E4A7F1A9DE143808DD8C367BED3E9623330IEw5D" TargetMode="External"/><Relationship Id="rId29" Type="http://schemas.openxmlformats.org/officeDocument/2006/relationships/hyperlink" Target="consultantplus://offline/ref=2732F24474E5229F1C9ADEDFB52C2BFF9C40095E4A7F1A9DE143808DD8C367BED3E9623330IEw6D" TargetMode="External"/><Relationship Id="rId41" Type="http://schemas.openxmlformats.org/officeDocument/2006/relationships/hyperlink" Target="consultantplus://offline/ref=2732F24474E5229F1C9ADEDFB52C2BFF9C40095E4A7F1A9DE143808DD8ICw3D" TargetMode="External"/><Relationship Id="rId54" Type="http://schemas.openxmlformats.org/officeDocument/2006/relationships/hyperlink" Target="consultantplus://offline/ref=2732F24474E5229F1C9ADEDFB52C2BFF9C40095E4A7F1A9DE143808DD8C367BED3E9623033E09879I2w7D" TargetMode="External"/><Relationship Id="rId1" Type="http://schemas.openxmlformats.org/officeDocument/2006/relationships/styles" Target="styles.xml"/><Relationship Id="rId6" Type="http://schemas.openxmlformats.org/officeDocument/2006/relationships/hyperlink" Target="consultantplus://offline/ref=2732F24474E5229F1C9ADEDFB52C2BFF9C40025F4C781A9DE143808DD8C367BED3E9623033E09870I2w5D" TargetMode="External"/><Relationship Id="rId11" Type="http://schemas.openxmlformats.org/officeDocument/2006/relationships/hyperlink" Target="consultantplus://offline/ref=2732F24474E5229F1C9ADEDFB52C2BFF9C40025F4C781A9DE143808DD8C367BED3E9623033E09870I2w5D" TargetMode="External"/><Relationship Id="rId24" Type="http://schemas.openxmlformats.org/officeDocument/2006/relationships/hyperlink" Target="consultantplus://offline/ref=2732F24474E5229F1C9ADEDFB52C2BFF9C40095E4A7F1A9DE143808DD8C367BED3E9623033E09978I2w7D" TargetMode="External"/><Relationship Id="rId32" Type="http://schemas.openxmlformats.org/officeDocument/2006/relationships/hyperlink" Target="consultantplus://offline/ref=2732F24474E5229F1C9ADEDFB52C2BFF9C40095E4A7F1A9DE143808DD8C367BED3E9623537IEw0D" TargetMode="External"/><Relationship Id="rId37" Type="http://schemas.openxmlformats.org/officeDocument/2006/relationships/hyperlink" Target="consultantplus://offline/ref=2732F24474E5229F1C9ADEDFB52C2BFF9C40095E4A7F1A9DE143808DD8C367BED3E9623033E09A76I2w6D" TargetMode="External"/><Relationship Id="rId40" Type="http://schemas.openxmlformats.org/officeDocument/2006/relationships/hyperlink" Target="consultantplus://offline/ref=2732F24474E5229F1C9ADEDFB52C2BFF9C40095E4A7F1A9DE143808DD8C367BED3E962323AIEw6D" TargetMode="External"/><Relationship Id="rId45" Type="http://schemas.openxmlformats.org/officeDocument/2006/relationships/hyperlink" Target="consultantplus://offline/ref=2732F24474E5229F1C9ADEDFB52C2BFF9F43055D487D1A9DE143808DD8C367BED3E9623033E09870I2wAD" TargetMode="External"/><Relationship Id="rId53" Type="http://schemas.openxmlformats.org/officeDocument/2006/relationships/hyperlink" Target="consultantplus://offline/ref=2732F24474E5229F1C9ADEDFB52C2BFF9C40095E4A7F1A9DE143808DD8C367BED3E9623033E09879I2w1D" TargetMode="External"/><Relationship Id="rId58" Type="http://schemas.openxmlformats.org/officeDocument/2006/relationships/hyperlink" Target="consultantplus://offline/ref=2732F24474E5229F1C9ADEDFB52C2BFF9C40095E4A7F1A9DE143808DD8ICw3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732F24474E5229F1C9ADEDFB52C2BFF9C40095E4A7F1A9DE143808DD8C367BED3E9623330IEw0D" TargetMode="External"/><Relationship Id="rId23" Type="http://schemas.openxmlformats.org/officeDocument/2006/relationships/hyperlink" Target="consultantplus://offline/ref=2732F24474E5229F1C9ADEDFB52C2BFF9C40095E4A7F1A9DE143808DD8C367BED3E9623033E19875I2w2D" TargetMode="External"/><Relationship Id="rId28" Type="http://schemas.openxmlformats.org/officeDocument/2006/relationships/hyperlink" Target="consultantplus://offline/ref=2732F24474E5229F1C9ADEDFB52C2BFF9C40095E4A7F1A9DE143808DD8C367BED3E9623330IEw4D" TargetMode="External"/><Relationship Id="rId36" Type="http://schemas.openxmlformats.org/officeDocument/2006/relationships/hyperlink" Target="consultantplus://offline/ref=2732F24474E5229F1C9ADEDFB52C2BFF9C40095E4A7F1A9DE143808DD8C367BED3E9623033E09A75I2w1D" TargetMode="External"/><Relationship Id="rId49" Type="http://schemas.openxmlformats.org/officeDocument/2006/relationships/hyperlink" Target="consultantplus://offline/ref=2732F24474E5229F1C9ADEDFB52C2BFF9C40095E4A7F1A9DE143808DD8C367BED3E9623033E09D76I2w1D" TargetMode="External"/><Relationship Id="rId57" Type="http://schemas.openxmlformats.org/officeDocument/2006/relationships/hyperlink" Target="consultantplus://offline/ref=2732F24474E5229F1C9ADEDFB52C2BFF9C41075D42791A9DE143808DD8C367BED3E9623033E09871I2w1D" TargetMode="External"/><Relationship Id="rId10" Type="http://schemas.openxmlformats.org/officeDocument/2006/relationships/hyperlink" Target="consultantplus://offline/ref=2732F24474E5229F1C9ADEDFB52C2BFF9F4304564E7B1A9DE143808DD8ICw3D" TargetMode="External"/><Relationship Id="rId19" Type="http://schemas.openxmlformats.org/officeDocument/2006/relationships/hyperlink" Target="consultantplus://offline/ref=2732F24474E5229F1C9ADEDFB52C2BFF9C40095E4A7F1A9DE143808DD8C367BED3E9623033E19875I2w2D" TargetMode="External"/><Relationship Id="rId31" Type="http://schemas.openxmlformats.org/officeDocument/2006/relationships/hyperlink" Target="consultantplus://offline/ref=2732F24474E5229F1C9ADEDFB52C2BFF9C40095E4A7F1A9DE143808DD8ICw3D" TargetMode="External"/><Relationship Id="rId44" Type="http://schemas.openxmlformats.org/officeDocument/2006/relationships/hyperlink" Target="consultantplus://offline/ref=2732F24474E5229F1C9ADEDFB52C2BFF9C40095E4A7F1A9DE143808DD8C367BED3E9623033E19875I2w2D" TargetMode="External"/><Relationship Id="rId52" Type="http://schemas.openxmlformats.org/officeDocument/2006/relationships/hyperlink" Target="consultantplus://offline/ref=2732F24474E5229F1C9ADEDFB52C2BFF9C40095E4A7F1A9DE143808DD8C367BED3E9623033E09879I2w2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732F24474E5229F1C9ADEDFB52C2BFF9C40095E4A7F1A9DE143808DD8C367BED3E9623033E09972I2w4D" TargetMode="External"/><Relationship Id="rId14" Type="http://schemas.openxmlformats.org/officeDocument/2006/relationships/hyperlink" Target="consultantplus://offline/ref=2732F24474E5229F1C9ADEDFB52C2BFF9C40095E4A7F1A9DE143808DD8C367BED3E9623331IEw3D" TargetMode="External"/><Relationship Id="rId22" Type="http://schemas.openxmlformats.org/officeDocument/2006/relationships/hyperlink" Target="consultantplus://offline/ref=2732F24474E5229F1C9ADEDFB52C2BFF9C40095E4A7F1A9DE143808DD8C367BED3E9623330IEw6D" TargetMode="External"/><Relationship Id="rId27" Type="http://schemas.openxmlformats.org/officeDocument/2006/relationships/hyperlink" Target="consultantplus://offline/ref=2732F24474E5229F1C9ADEDFB52C2BFF9C40095E4A7F1A9DE143808DD8C367BED3E96238I3w6D" TargetMode="External"/><Relationship Id="rId30" Type="http://schemas.openxmlformats.org/officeDocument/2006/relationships/hyperlink" Target="consultantplus://offline/ref=2732F24474E5229F1C9ADEDFB52C2BFF9C40095E4A7F1A9DE143808DD8C367BED3E9623033E09978I2w5D" TargetMode="External"/><Relationship Id="rId35" Type="http://schemas.openxmlformats.org/officeDocument/2006/relationships/hyperlink" Target="consultantplus://offline/ref=2732F24474E5229F1C9ADEDFB52C2BFF9C40095E4A7F1A9DE143808DD8C367BED3E9623332IEw6D" TargetMode="External"/><Relationship Id="rId43" Type="http://schemas.openxmlformats.org/officeDocument/2006/relationships/hyperlink" Target="consultantplus://offline/ref=2732F24474E5229F1C9ADEDFB52C2BFF9C40095E4A7F1A9DE143808DD8C367BED3E96235I3w1D" TargetMode="External"/><Relationship Id="rId48" Type="http://schemas.openxmlformats.org/officeDocument/2006/relationships/hyperlink" Target="consultantplus://offline/ref=2732F24474E5229F1C9ADEDFB52C2BFF9C40095E4A7F1A9DE143808DD8C367BED3E9623033E09D72I2w1D" TargetMode="External"/><Relationship Id="rId56" Type="http://schemas.openxmlformats.org/officeDocument/2006/relationships/hyperlink" Target="consultantplus://offline/ref=2732F24474E5229F1C9ADEDFB52C2BFF9C41075D42791A9DE143808DD8C367BED3E9623033E09871I2w1D" TargetMode="External"/><Relationship Id="rId8" Type="http://schemas.openxmlformats.org/officeDocument/2006/relationships/hyperlink" Target="consultantplus://offline/ref=2732F24474E5229F1C9ADEDFB52C2BFF9C460956487F1A9DE143808DD8C367BED3E9623033E09974I2w3D" TargetMode="External"/><Relationship Id="rId51"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12850</Words>
  <Characters>73248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2017-11-07T03:48:00Z</dcterms:created>
  <dcterms:modified xsi:type="dcterms:W3CDTF">2017-11-07T03:48:00Z</dcterms:modified>
</cp:coreProperties>
</file>